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2FF0" w14:textId="77777777" w:rsidR="00C76F68" w:rsidRPr="00E05057" w:rsidRDefault="009373C2" w:rsidP="009373C2">
      <w:pPr>
        <w:pStyle w:val="CorpoA"/>
        <w:jc w:val="center"/>
        <w:rPr>
          <w:rFonts w:ascii="Calibri" w:hAnsi="Calibri"/>
          <w:b/>
          <w:color w:val="auto"/>
        </w:rPr>
      </w:pPr>
      <w:bookmarkStart w:id="0" w:name="_GoBack"/>
      <w:bookmarkEnd w:id="0"/>
      <w:r w:rsidRPr="00E05057">
        <w:rPr>
          <w:rFonts w:ascii="Calibri" w:hAnsi="Calibri"/>
          <w:b/>
          <w:color w:val="auto"/>
        </w:rPr>
        <w:t>Energy Transition @ IST – Year 2</w:t>
      </w:r>
    </w:p>
    <w:p w14:paraId="3DB5CE73" w14:textId="77777777" w:rsidR="00BD0C5E" w:rsidRDefault="00BD0C5E">
      <w:pPr>
        <w:pStyle w:val="CorpoA"/>
        <w:rPr>
          <w:rFonts w:ascii="Calibri" w:hAnsi="Calibri"/>
          <w:color w:val="auto"/>
        </w:rPr>
      </w:pPr>
    </w:p>
    <w:p w14:paraId="02BDD777" w14:textId="77777777" w:rsidR="009249DD" w:rsidRPr="00BD0C5E" w:rsidRDefault="00BD0C5E">
      <w:pPr>
        <w:pStyle w:val="CorpoA"/>
        <w:rPr>
          <w:rFonts w:ascii="Calibri" w:hAnsi="Calibri"/>
          <w:color w:val="auto"/>
          <w:sz w:val="20"/>
          <w:szCs w:val="20"/>
        </w:rPr>
      </w:pPr>
      <w:r w:rsidRPr="00BD0C5E">
        <w:rPr>
          <w:rFonts w:ascii="Calibri" w:hAnsi="Calibri"/>
          <w:color w:val="auto"/>
          <w:sz w:val="20"/>
          <w:szCs w:val="20"/>
        </w:rPr>
        <w:t>At IST Energy Transition students can choose among the following specializations:</w:t>
      </w:r>
    </w:p>
    <w:p w14:paraId="47FFA0DC" w14:textId="77777777" w:rsidR="00BD0C5E" w:rsidRPr="00BD0C5E" w:rsidRDefault="00BD0C5E" w:rsidP="00BD0C5E">
      <w:pPr>
        <w:pStyle w:val="CorpoA"/>
        <w:numPr>
          <w:ilvl w:val="0"/>
          <w:numId w:val="6"/>
        </w:numPr>
        <w:rPr>
          <w:rFonts w:ascii="Calibri" w:hAnsi="Calibri"/>
          <w:color w:val="auto"/>
          <w:sz w:val="20"/>
          <w:szCs w:val="20"/>
        </w:rPr>
      </w:pPr>
      <w:r w:rsidRPr="00BD0C5E">
        <w:rPr>
          <w:rFonts w:ascii="Calibri" w:hAnsi="Calibri"/>
          <w:color w:val="auto"/>
          <w:sz w:val="20"/>
          <w:szCs w:val="20"/>
        </w:rPr>
        <w:t>Fuels</w:t>
      </w:r>
      <w:r>
        <w:rPr>
          <w:rFonts w:ascii="Calibri" w:hAnsi="Calibri"/>
          <w:color w:val="auto"/>
          <w:sz w:val="20"/>
          <w:szCs w:val="20"/>
        </w:rPr>
        <w:t xml:space="preserve"> </w:t>
      </w:r>
    </w:p>
    <w:p w14:paraId="34CAED58" w14:textId="77777777" w:rsidR="00BD0C5E" w:rsidRPr="00BD0C5E" w:rsidRDefault="00BD0C5E" w:rsidP="00BD0C5E">
      <w:pPr>
        <w:pStyle w:val="CorpoA"/>
        <w:numPr>
          <w:ilvl w:val="0"/>
          <w:numId w:val="6"/>
        </w:numPr>
        <w:rPr>
          <w:rFonts w:ascii="Calibri" w:hAnsi="Calibri"/>
          <w:color w:val="auto"/>
          <w:sz w:val="20"/>
          <w:szCs w:val="20"/>
        </w:rPr>
      </w:pPr>
      <w:r w:rsidRPr="00BD0C5E">
        <w:rPr>
          <w:rFonts w:ascii="Calibri" w:hAnsi="Calibri"/>
          <w:color w:val="auto"/>
          <w:sz w:val="20"/>
          <w:szCs w:val="20"/>
        </w:rPr>
        <w:t>Renewable Energy</w:t>
      </w:r>
    </w:p>
    <w:p w14:paraId="68001625" w14:textId="77777777" w:rsidR="00BD0C5E" w:rsidRPr="00BD0C5E" w:rsidRDefault="00BD0C5E" w:rsidP="00BD0C5E">
      <w:pPr>
        <w:pStyle w:val="CorpoA"/>
        <w:numPr>
          <w:ilvl w:val="0"/>
          <w:numId w:val="6"/>
        </w:numPr>
        <w:rPr>
          <w:rFonts w:ascii="Calibri" w:hAnsi="Calibri"/>
          <w:color w:val="auto"/>
          <w:sz w:val="20"/>
          <w:szCs w:val="20"/>
        </w:rPr>
      </w:pPr>
      <w:r w:rsidRPr="00BD0C5E">
        <w:rPr>
          <w:rFonts w:ascii="Calibri" w:hAnsi="Calibri"/>
          <w:color w:val="auto"/>
          <w:sz w:val="20"/>
          <w:szCs w:val="20"/>
        </w:rPr>
        <w:t>Energy Efficiency</w:t>
      </w:r>
    </w:p>
    <w:p w14:paraId="665E66BA" w14:textId="77777777" w:rsidR="00BD0C5E" w:rsidRPr="00E05057" w:rsidRDefault="00BD0C5E">
      <w:pPr>
        <w:pStyle w:val="CorpoA"/>
        <w:rPr>
          <w:rFonts w:ascii="Calibri" w:hAnsi="Calibri"/>
          <w:color w:val="auto"/>
        </w:rPr>
      </w:pPr>
    </w:p>
    <w:p w14:paraId="4E97CCE1" w14:textId="77777777" w:rsidR="00C76F68" w:rsidRPr="009D47F2" w:rsidRDefault="00BD0C5E" w:rsidP="00BD0C5E">
      <w:pPr>
        <w:pStyle w:val="SubttuloManualdoMege"/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</w:pPr>
      <w:r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 xml:space="preserve">Independently from the chosen specialization all students will attend the following </w:t>
      </w:r>
      <w:r w:rsidR="00EB1500"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>curricular</w:t>
      </w:r>
      <w:r w:rsidR="000D1E5A"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 xml:space="preserve"> </w:t>
      </w:r>
      <w:r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 xml:space="preserve">units: </w:t>
      </w:r>
    </w:p>
    <w:p w14:paraId="309BAF60" w14:textId="77777777" w:rsidR="00F52C29" w:rsidRPr="009D47F2" w:rsidRDefault="00F52C29" w:rsidP="00BB4DB7">
      <w:pPr>
        <w:pStyle w:val="CorpoA"/>
        <w:rPr>
          <w:rFonts w:ascii="Calibri" w:hAnsi="Calibri"/>
          <w:b/>
          <w:bCs/>
          <w:color w:val="auto"/>
          <w:sz w:val="20"/>
          <w:szCs w:val="20"/>
        </w:rPr>
      </w:pPr>
    </w:p>
    <w:p w14:paraId="5FA3D555" w14:textId="77777777" w:rsidR="00BB4DB7" w:rsidRPr="009D47F2" w:rsidRDefault="009373C2" w:rsidP="00BB4DB7">
      <w:pPr>
        <w:pStyle w:val="CorpoA"/>
        <w:rPr>
          <w:rFonts w:ascii="Calibri" w:hAnsi="Calibri"/>
          <w:color w:val="auto"/>
          <w:sz w:val="20"/>
          <w:szCs w:val="20"/>
        </w:rPr>
      </w:pPr>
      <w:r w:rsidRPr="009D47F2">
        <w:rPr>
          <w:rFonts w:ascii="Calibri" w:hAnsi="Calibri"/>
          <w:bCs/>
          <w:color w:val="auto"/>
          <w:sz w:val="20"/>
          <w:szCs w:val="20"/>
        </w:rPr>
        <w:t>Mandatory (all Specializations)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1418"/>
        <w:gridCol w:w="810"/>
        <w:gridCol w:w="2592"/>
      </w:tblGrid>
      <w:tr w:rsidR="00BD0C5E" w:rsidRPr="009D47F2" w14:paraId="68C40C71" w14:textId="77777777" w:rsidTr="0036036E">
        <w:trPr>
          <w:trHeight w:val="340"/>
        </w:trPr>
        <w:tc>
          <w:tcPr>
            <w:tcW w:w="4503" w:type="dxa"/>
            <w:vAlign w:val="center"/>
          </w:tcPr>
          <w:p w14:paraId="2B3C0774" w14:textId="77777777" w:rsidR="00BD0C5E" w:rsidRPr="009D47F2" w:rsidRDefault="00BD0C5E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  <w:t>Curricular Units</w:t>
            </w:r>
          </w:p>
        </w:tc>
        <w:tc>
          <w:tcPr>
            <w:tcW w:w="708" w:type="dxa"/>
            <w:vAlign w:val="center"/>
          </w:tcPr>
          <w:p w14:paraId="38F6C45C" w14:textId="77777777" w:rsidR="00BD0C5E" w:rsidRPr="009D47F2" w:rsidRDefault="00BD0C5E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  <w:t>ECTS</w:t>
            </w:r>
          </w:p>
        </w:tc>
        <w:tc>
          <w:tcPr>
            <w:tcW w:w="1418" w:type="dxa"/>
            <w:vAlign w:val="center"/>
          </w:tcPr>
          <w:p w14:paraId="6DD7C161" w14:textId="77777777" w:rsidR="00BD0C5E" w:rsidRPr="009D47F2" w:rsidRDefault="00BD0C5E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  <w:t>Type</w:t>
            </w:r>
          </w:p>
        </w:tc>
        <w:tc>
          <w:tcPr>
            <w:tcW w:w="810" w:type="dxa"/>
            <w:vAlign w:val="center"/>
          </w:tcPr>
          <w:p w14:paraId="09229CC7" w14:textId="77777777" w:rsidR="00BD0C5E" w:rsidRPr="009D47F2" w:rsidRDefault="00BD0C5E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  <w:t>Sem.</w:t>
            </w:r>
          </w:p>
        </w:tc>
        <w:tc>
          <w:tcPr>
            <w:tcW w:w="2592" w:type="dxa"/>
            <w:vAlign w:val="center"/>
          </w:tcPr>
          <w:p w14:paraId="0FE53F8F" w14:textId="77777777" w:rsidR="00BD0C5E" w:rsidRPr="009D47F2" w:rsidRDefault="00BD0C5E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FFFFFF"/>
                <w:lang w:val="pt-PT"/>
              </w:rPr>
              <w:t>Field</w:t>
            </w:r>
          </w:p>
        </w:tc>
      </w:tr>
      <w:tr w:rsidR="00BD0C5E" w:rsidRPr="009D47F2" w14:paraId="44DD576B" w14:textId="77777777" w:rsidTr="0036036E">
        <w:trPr>
          <w:trHeight w:val="340"/>
        </w:trPr>
        <w:tc>
          <w:tcPr>
            <w:tcW w:w="4503" w:type="dxa"/>
          </w:tcPr>
          <w:p w14:paraId="441E2D6F" w14:textId="77777777" w:rsidR="00BD0C5E" w:rsidRPr="009D47F2" w:rsidRDefault="00BD0C5E" w:rsidP="00550095">
            <w:pPr>
              <w:pStyle w:val="CorpoA"/>
              <w:rPr>
                <w:rFonts w:ascii="Calibri" w:hAnsi="Calibri"/>
                <w:color w:val="auto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 xml:space="preserve">Decision Support Models </w:t>
            </w:r>
          </w:p>
        </w:tc>
        <w:tc>
          <w:tcPr>
            <w:tcW w:w="708" w:type="dxa"/>
          </w:tcPr>
          <w:p w14:paraId="54C1C1C2" w14:textId="77777777" w:rsidR="00BD0C5E" w:rsidRPr="009D47F2" w:rsidRDefault="00BD0C5E" w:rsidP="00AC35AA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1418" w:type="dxa"/>
          </w:tcPr>
          <w:p w14:paraId="2832FF6D" w14:textId="77777777" w:rsidR="00BD0C5E" w:rsidRPr="009D47F2" w:rsidRDefault="00BD0C5E" w:rsidP="00AC35AA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Common</w:t>
            </w:r>
          </w:p>
        </w:tc>
        <w:tc>
          <w:tcPr>
            <w:tcW w:w="810" w:type="dxa"/>
          </w:tcPr>
          <w:p w14:paraId="477DCB2B" w14:textId="77777777" w:rsidR="00BD0C5E" w:rsidRPr="009D47F2" w:rsidRDefault="00BD0C5E" w:rsidP="00AC35AA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592" w:type="dxa"/>
          </w:tcPr>
          <w:p w14:paraId="3FE810E7" w14:textId="77777777" w:rsidR="00BD0C5E" w:rsidRPr="009D47F2" w:rsidRDefault="00BD0C5E" w:rsidP="00AC35AA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Business</w:t>
            </w:r>
          </w:p>
        </w:tc>
      </w:tr>
      <w:tr w:rsidR="00BD0C5E" w:rsidRPr="009D47F2" w14:paraId="1215EA9F" w14:textId="77777777" w:rsidTr="0036036E">
        <w:trPr>
          <w:trHeight w:val="340"/>
        </w:trPr>
        <w:tc>
          <w:tcPr>
            <w:tcW w:w="4503" w:type="dxa"/>
          </w:tcPr>
          <w:p w14:paraId="7A6F741E" w14:textId="77777777" w:rsidR="00BD0C5E" w:rsidRPr="009D47F2" w:rsidRDefault="00BD0C5E" w:rsidP="009373C2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Master thesis</w:t>
            </w:r>
          </w:p>
        </w:tc>
        <w:tc>
          <w:tcPr>
            <w:tcW w:w="708" w:type="dxa"/>
          </w:tcPr>
          <w:p w14:paraId="20C69158" w14:textId="77777777" w:rsidR="00BD0C5E" w:rsidRPr="009D47F2" w:rsidRDefault="00BD0C5E" w:rsidP="009373C2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30</w:t>
            </w:r>
          </w:p>
        </w:tc>
        <w:tc>
          <w:tcPr>
            <w:tcW w:w="1418" w:type="dxa"/>
          </w:tcPr>
          <w:p w14:paraId="7CC2ACEA" w14:textId="77777777" w:rsidR="00BD0C5E" w:rsidRPr="009D47F2" w:rsidRDefault="00BD0C5E" w:rsidP="009373C2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Dissertation</w:t>
            </w:r>
          </w:p>
        </w:tc>
        <w:tc>
          <w:tcPr>
            <w:tcW w:w="810" w:type="dxa"/>
          </w:tcPr>
          <w:p w14:paraId="537085F1" w14:textId="77777777" w:rsidR="00BD0C5E" w:rsidRPr="009D47F2" w:rsidRDefault="00BD0C5E" w:rsidP="009373C2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1/2</w:t>
            </w:r>
          </w:p>
        </w:tc>
        <w:tc>
          <w:tcPr>
            <w:tcW w:w="2592" w:type="dxa"/>
          </w:tcPr>
          <w:p w14:paraId="1ECF4EFC" w14:textId="77777777" w:rsidR="00BD0C5E" w:rsidRPr="009D47F2" w:rsidRDefault="00BD0C5E" w:rsidP="009373C2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Expert/Behavioural/Business</w:t>
            </w:r>
          </w:p>
        </w:tc>
      </w:tr>
    </w:tbl>
    <w:p w14:paraId="6DD69DC4" w14:textId="77777777" w:rsidR="00BB4DB7" w:rsidRPr="009D47F2" w:rsidRDefault="00BB4DB7" w:rsidP="00BB4DB7">
      <w:pPr>
        <w:pStyle w:val="CorpoA"/>
        <w:widowControl w:val="0"/>
        <w:spacing w:line="240" w:lineRule="auto"/>
        <w:rPr>
          <w:rFonts w:ascii="Calibri" w:hAnsi="Calibri" w:cstheme="minorHAnsi"/>
          <w:color w:val="auto"/>
          <w:sz w:val="20"/>
          <w:szCs w:val="20"/>
        </w:rPr>
      </w:pPr>
    </w:p>
    <w:p w14:paraId="5D6F5765" w14:textId="77777777" w:rsidR="00BB4DB7" w:rsidRPr="009D47F2" w:rsidRDefault="00BB4DB7" w:rsidP="00B449E6">
      <w:pPr>
        <w:jc w:val="both"/>
        <w:rPr>
          <w:rFonts w:ascii="Calibri" w:hAnsi="Calibri" w:cstheme="minorHAnsi"/>
          <w:b/>
          <w:bCs/>
          <w:sz w:val="20"/>
          <w:szCs w:val="20"/>
        </w:rPr>
      </w:pPr>
    </w:p>
    <w:p w14:paraId="1378ACD0" w14:textId="77777777" w:rsidR="00C76F68" w:rsidRPr="009D47F2" w:rsidRDefault="00375A4D" w:rsidP="00E05057">
      <w:pPr>
        <w:pStyle w:val="SubttuloManualdoMege"/>
        <w:numPr>
          <w:ilvl w:val="0"/>
          <w:numId w:val="4"/>
        </w:numPr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</w:pPr>
      <w:bookmarkStart w:id="1" w:name="_Toc416962130"/>
      <w:r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>For a specialization in Fuels</w:t>
      </w:r>
      <w:r w:rsidR="00BD0C5E"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 xml:space="preserve"> students can choose among the following curricular units (limitations may apply)</w:t>
      </w:r>
      <w:r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>:</w:t>
      </w:r>
      <w:bookmarkEnd w:id="1"/>
    </w:p>
    <w:p w14:paraId="178A695A" w14:textId="77777777" w:rsidR="00C76F68" w:rsidRPr="009D47F2" w:rsidRDefault="00C76F68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33F8679B" w14:textId="77777777" w:rsidR="009249DD" w:rsidRPr="009D47F2" w:rsidRDefault="007D5A27">
      <w:pPr>
        <w:pStyle w:val="CorpoA"/>
        <w:rPr>
          <w:rFonts w:ascii="Calibri" w:hAnsi="Calibri"/>
          <w:bCs/>
          <w:color w:val="auto"/>
          <w:sz w:val="20"/>
          <w:szCs w:val="20"/>
          <w:lang w:val="pt-PT"/>
        </w:rPr>
      </w:pPr>
      <w:r w:rsidRPr="009D47F2">
        <w:rPr>
          <w:rFonts w:ascii="Calibri" w:hAnsi="Calibri"/>
          <w:bCs/>
          <w:color w:val="auto"/>
          <w:sz w:val="20"/>
          <w:szCs w:val="20"/>
          <w:lang w:val="pt-PT"/>
        </w:rPr>
        <w:t xml:space="preserve">Specialized - Fuels 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904"/>
        <w:gridCol w:w="845"/>
        <w:gridCol w:w="845"/>
        <w:gridCol w:w="845"/>
        <w:gridCol w:w="1600"/>
      </w:tblGrid>
      <w:tr w:rsidR="0036036E" w:rsidRPr="009D47F2" w14:paraId="1A13BF8B" w14:textId="77777777" w:rsidTr="0036036E">
        <w:trPr>
          <w:trHeight w:val="340"/>
        </w:trPr>
        <w:tc>
          <w:tcPr>
            <w:tcW w:w="4904" w:type="dxa"/>
            <w:vAlign w:val="center"/>
          </w:tcPr>
          <w:p w14:paraId="5BAB6AD7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Curricular Units</w:t>
            </w:r>
          </w:p>
        </w:tc>
        <w:tc>
          <w:tcPr>
            <w:tcW w:w="845" w:type="dxa"/>
            <w:vAlign w:val="center"/>
          </w:tcPr>
          <w:p w14:paraId="5A2EA986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ECTS</w:t>
            </w:r>
          </w:p>
        </w:tc>
        <w:tc>
          <w:tcPr>
            <w:tcW w:w="845" w:type="dxa"/>
            <w:vAlign w:val="center"/>
          </w:tcPr>
          <w:p w14:paraId="4B2A5757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Type</w:t>
            </w:r>
          </w:p>
        </w:tc>
        <w:tc>
          <w:tcPr>
            <w:tcW w:w="845" w:type="dxa"/>
            <w:vAlign w:val="center"/>
          </w:tcPr>
          <w:p w14:paraId="32658065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Sem.</w:t>
            </w:r>
          </w:p>
        </w:tc>
        <w:tc>
          <w:tcPr>
            <w:tcW w:w="1600" w:type="dxa"/>
            <w:vAlign w:val="center"/>
          </w:tcPr>
          <w:p w14:paraId="7AFB69B8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/>
                <w:sz w:val="20"/>
                <w:szCs w:val="20"/>
                <w:u w:color="FFFFFF"/>
                <w:lang w:val="pt-PT"/>
              </w:rPr>
              <w:t>Field</w:t>
            </w:r>
          </w:p>
        </w:tc>
      </w:tr>
      <w:tr w:rsidR="0036036E" w:rsidRPr="009D47F2" w14:paraId="06781035" w14:textId="77777777" w:rsidTr="0036036E">
        <w:trPr>
          <w:trHeight w:val="340"/>
        </w:trPr>
        <w:tc>
          <w:tcPr>
            <w:tcW w:w="4904" w:type="dxa"/>
            <w:vAlign w:val="center"/>
          </w:tcPr>
          <w:p w14:paraId="02A7E92D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Biofuels</w:t>
            </w:r>
          </w:p>
        </w:tc>
        <w:tc>
          <w:tcPr>
            <w:tcW w:w="845" w:type="dxa"/>
            <w:vAlign w:val="center"/>
          </w:tcPr>
          <w:p w14:paraId="7EA9273B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3A52F201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1B1AEC9A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600" w:type="dxa"/>
            <w:vAlign w:val="center"/>
          </w:tcPr>
          <w:p w14:paraId="72F39A6C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3BAAEB91" w14:textId="77777777" w:rsidTr="0036036E">
        <w:trPr>
          <w:trHeight w:val="340"/>
        </w:trPr>
        <w:tc>
          <w:tcPr>
            <w:tcW w:w="4904" w:type="dxa"/>
            <w:vAlign w:val="center"/>
          </w:tcPr>
          <w:p w14:paraId="4712752E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Combustion</w:t>
            </w:r>
          </w:p>
        </w:tc>
        <w:tc>
          <w:tcPr>
            <w:tcW w:w="845" w:type="dxa"/>
            <w:vAlign w:val="center"/>
          </w:tcPr>
          <w:p w14:paraId="2A263AD5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17ABBE0B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32A67C78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600" w:type="dxa"/>
            <w:vAlign w:val="center"/>
          </w:tcPr>
          <w:p w14:paraId="3801E495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4404950B" w14:textId="77777777" w:rsidTr="0036036E">
        <w:trPr>
          <w:trHeight w:val="340"/>
        </w:trPr>
        <w:tc>
          <w:tcPr>
            <w:tcW w:w="4904" w:type="dxa"/>
            <w:vAlign w:val="center"/>
          </w:tcPr>
          <w:p w14:paraId="271BDF70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 xml:space="preserve">Alternative Fuels </w:t>
            </w:r>
          </w:p>
        </w:tc>
        <w:tc>
          <w:tcPr>
            <w:tcW w:w="845" w:type="dxa"/>
            <w:vAlign w:val="center"/>
          </w:tcPr>
          <w:p w14:paraId="73578348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7F5458D0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61E026E9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600" w:type="dxa"/>
            <w:vAlign w:val="center"/>
          </w:tcPr>
          <w:p w14:paraId="6F41A284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38E62D3B" w14:textId="77777777" w:rsidTr="0036036E">
        <w:trPr>
          <w:trHeight w:val="340"/>
        </w:trPr>
        <w:tc>
          <w:tcPr>
            <w:tcW w:w="4904" w:type="dxa"/>
            <w:vAlign w:val="center"/>
          </w:tcPr>
          <w:p w14:paraId="15E64BE3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rPr>
                <w:rFonts w:ascii="Calibri" w:hAnsi="Calibri"/>
                <w:color w:val="auto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Process Synthesis and Integration</w:t>
            </w:r>
          </w:p>
        </w:tc>
        <w:tc>
          <w:tcPr>
            <w:tcW w:w="845" w:type="dxa"/>
            <w:vAlign w:val="center"/>
          </w:tcPr>
          <w:p w14:paraId="3EF9EEC6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1549FB52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523B4703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600" w:type="dxa"/>
            <w:vAlign w:val="center"/>
          </w:tcPr>
          <w:p w14:paraId="47203035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2BCB7104" w14:textId="77777777" w:rsidTr="0036036E">
        <w:trPr>
          <w:trHeight w:val="340"/>
        </w:trPr>
        <w:tc>
          <w:tcPr>
            <w:tcW w:w="4904" w:type="dxa"/>
            <w:vAlign w:val="center"/>
          </w:tcPr>
          <w:p w14:paraId="71621150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Oil and Gas</w:t>
            </w:r>
          </w:p>
        </w:tc>
        <w:tc>
          <w:tcPr>
            <w:tcW w:w="845" w:type="dxa"/>
            <w:vAlign w:val="center"/>
          </w:tcPr>
          <w:p w14:paraId="5A3F24F2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43792D8F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1AD59208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600" w:type="dxa"/>
            <w:vAlign w:val="center"/>
          </w:tcPr>
          <w:p w14:paraId="0E4FF089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2ACC7D4B" w14:textId="77777777" w:rsidTr="0036036E">
        <w:trPr>
          <w:trHeight w:val="340"/>
        </w:trPr>
        <w:tc>
          <w:tcPr>
            <w:tcW w:w="4904" w:type="dxa"/>
            <w:vAlign w:val="center"/>
          </w:tcPr>
          <w:p w14:paraId="36BB779A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</w:rPr>
              <w:t>Stochastic Modelling of Oil Reservoirs</w:t>
            </w:r>
          </w:p>
        </w:tc>
        <w:tc>
          <w:tcPr>
            <w:tcW w:w="845" w:type="dxa"/>
            <w:vAlign w:val="center"/>
          </w:tcPr>
          <w:p w14:paraId="50E81DEB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73D0AB71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274DFD8C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600" w:type="dxa"/>
            <w:vAlign w:val="center"/>
          </w:tcPr>
          <w:p w14:paraId="7604A21F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6C12E8C8" w14:textId="77777777" w:rsidTr="0036036E">
        <w:trPr>
          <w:trHeight w:val="340"/>
        </w:trPr>
        <w:tc>
          <w:tcPr>
            <w:tcW w:w="4904" w:type="dxa"/>
            <w:vAlign w:val="center"/>
          </w:tcPr>
          <w:p w14:paraId="01EF6DCF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Waste to Energy</w:t>
            </w:r>
          </w:p>
        </w:tc>
        <w:tc>
          <w:tcPr>
            <w:tcW w:w="845" w:type="dxa"/>
            <w:vAlign w:val="center"/>
          </w:tcPr>
          <w:p w14:paraId="59543D38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0FBD6ED5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7151918E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600" w:type="dxa"/>
            <w:vAlign w:val="center"/>
          </w:tcPr>
          <w:p w14:paraId="6149ECEB" w14:textId="77777777" w:rsidR="0036036E" w:rsidRPr="009D47F2" w:rsidRDefault="0036036E" w:rsidP="0036036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</w:tbl>
    <w:p w14:paraId="2C7932B3" w14:textId="77777777" w:rsidR="009249DD" w:rsidRPr="009D47F2" w:rsidRDefault="009249DD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409AC230" w14:textId="77777777" w:rsidR="00C76F68" w:rsidRPr="009D47F2" w:rsidRDefault="009373C2">
      <w:pPr>
        <w:pStyle w:val="CorpoA"/>
        <w:rPr>
          <w:rFonts w:ascii="Calibri" w:hAnsi="Calibri"/>
          <w:color w:val="auto"/>
          <w:sz w:val="20"/>
          <w:szCs w:val="20"/>
          <w:lang w:val="pt-PT"/>
        </w:rPr>
      </w:pPr>
      <w:r w:rsidRPr="009D47F2">
        <w:rPr>
          <w:rFonts w:ascii="Calibri" w:hAnsi="Calibri"/>
          <w:bCs/>
          <w:color w:val="auto"/>
          <w:sz w:val="20"/>
          <w:szCs w:val="20"/>
          <w:lang w:val="pt-PT"/>
        </w:rPr>
        <w:t>Complementary - Fuels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904"/>
        <w:gridCol w:w="845"/>
        <w:gridCol w:w="1022"/>
        <w:gridCol w:w="668"/>
        <w:gridCol w:w="2167"/>
      </w:tblGrid>
      <w:tr w:rsidR="0036036E" w:rsidRPr="009D47F2" w14:paraId="207D394C" w14:textId="77777777" w:rsidTr="0036036E">
        <w:trPr>
          <w:trHeight w:val="340"/>
        </w:trPr>
        <w:tc>
          <w:tcPr>
            <w:tcW w:w="4904" w:type="dxa"/>
            <w:vAlign w:val="center"/>
          </w:tcPr>
          <w:p w14:paraId="0C187805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Curricular Units</w:t>
            </w:r>
          </w:p>
        </w:tc>
        <w:tc>
          <w:tcPr>
            <w:tcW w:w="845" w:type="dxa"/>
            <w:vAlign w:val="center"/>
          </w:tcPr>
          <w:p w14:paraId="21C0FD5C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ECTS</w:t>
            </w:r>
          </w:p>
        </w:tc>
        <w:tc>
          <w:tcPr>
            <w:tcW w:w="1022" w:type="dxa"/>
            <w:vAlign w:val="center"/>
          </w:tcPr>
          <w:p w14:paraId="03C465FA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Type</w:t>
            </w:r>
          </w:p>
        </w:tc>
        <w:tc>
          <w:tcPr>
            <w:tcW w:w="668" w:type="dxa"/>
            <w:vAlign w:val="center"/>
          </w:tcPr>
          <w:p w14:paraId="2088DA19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Sem.</w:t>
            </w:r>
          </w:p>
        </w:tc>
        <w:tc>
          <w:tcPr>
            <w:tcW w:w="2167" w:type="dxa"/>
            <w:vAlign w:val="center"/>
          </w:tcPr>
          <w:p w14:paraId="3D23C65A" w14:textId="77777777" w:rsidR="0036036E" w:rsidRPr="009D47F2" w:rsidRDefault="0036036E" w:rsidP="0036036E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/>
                <w:sz w:val="20"/>
                <w:szCs w:val="20"/>
                <w:u w:color="FFFFFF"/>
                <w:lang w:val="pt-PT"/>
              </w:rPr>
              <w:t>Field</w:t>
            </w:r>
          </w:p>
        </w:tc>
      </w:tr>
      <w:tr w:rsidR="0036036E" w:rsidRPr="009D47F2" w14:paraId="4C0EC2A9" w14:textId="77777777" w:rsidTr="0036036E">
        <w:trPr>
          <w:trHeight w:val="340"/>
        </w:trPr>
        <w:tc>
          <w:tcPr>
            <w:tcW w:w="4904" w:type="dxa"/>
          </w:tcPr>
          <w:p w14:paraId="7F0BE0D6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</w:rPr>
              <w:t>Air Pollution and Treatment of Gaseous Effluents</w:t>
            </w:r>
          </w:p>
        </w:tc>
        <w:tc>
          <w:tcPr>
            <w:tcW w:w="845" w:type="dxa"/>
          </w:tcPr>
          <w:p w14:paraId="05BD75D8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4,5</w:t>
            </w:r>
          </w:p>
        </w:tc>
        <w:tc>
          <w:tcPr>
            <w:tcW w:w="1022" w:type="dxa"/>
          </w:tcPr>
          <w:p w14:paraId="505E9BEF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668" w:type="dxa"/>
          </w:tcPr>
          <w:p w14:paraId="58911011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167" w:type="dxa"/>
          </w:tcPr>
          <w:p w14:paraId="502239C3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3F58A830" w14:textId="77777777" w:rsidTr="0036036E">
        <w:trPr>
          <w:trHeight w:val="340"/>
        </w:trPr>
        <w:tc>
          <w:tcPr>
            <w:tcW w:w="4904" w:type="dxa"/>
          </w:tcPr>
          <w:p w14:paraId="6D4E988C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</w:rPr>
              <w:t>Production and Demand of Electric Energy</w:t>
            </w:r>
          </w:p>
        </w:tc>
        <w:tc>
          <w:tcPr>
            <w:tcW w:w="845" w:type="dxa"/>
          </w:tcPr>
          <w:p w14:paraId="7B3F13D0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1022" w:type="dxa"/>
          </w:tcPr>
          <w:p w14:paraId="3DE81490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668" w:type="dxa"/>
          </w:tcPr>
          <w:p w14:paraId="0B69B7D9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167" w:type="dxa"/>
          </w:tcPr>
          <w:p w14:paraId="71BECA02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64A77C41" w14:textId="77777777" w:rsidTr="0036036E">
        <w:trPr>
          <w:trHeight w:val="340"/>
        </w:trPr>
        <w:tc>
          <w:tcPr>
            <w:tcW w:w="4904" w:type="dxa"/>
          </w:tcPr>
          <w:p w14:paraId="4738FDD9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Industrial Processes Automation</w:t>
            </w:r>
          </w:p>
        </w:tc>
        <w:tc>
          <w:tcPr>
            <w:tcW w:w="845" w:type="dxa"/>
          </w:tcPr>
          <w:p w14:paraId="706F4173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1022" w:type="dxa"/>
          </w:tcPr>
          <w:p w14:paraId="772ECDE3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668" w:type="dxa"/>
          </w:tcPr>
          <w:p w14:paraId="599D7A12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167" w:type="dxa"/>
          </w:tcPr>
          <w:p w14:paraId="0960E114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397D157C" w14:textId="77777777" w:rsidTr="0036036E">
        <w:trPr>
          <w:trHeight w:val="340"/>
        </w:trPr>
        <w:tc>
          <w:tcPr>
            <w:tcW w:w="4904" w:type="dxa"/>
          </w:tcPr>
          <w:p w14:paraId="0856A81A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Energy Systems Optimization</w:t>
            </w:r>
          </w:p>
        </w:tc>
        <w:tc>
          <w:tcPr>
            <w:tcW w:w="845" w:type="dxa"/>
          </w:tcPr>
          <w:p w14:paraId="7F7BA2CA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1022" w:type="dxa"/>
          </w:tcPr>
          <w:p w14:paraId="45212C2C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668" w:type="dxa"/>
          </w:tcPr>
          <w:p w14:paraId="24A87984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167" w:type="dxa"/>
          </w:tcPr>
          <w:p w14:paraId="6E4A7526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74FF297D" w14:textId="77777777" w:rsidTr="0036036E">
        <w:trPr>
          <w:trHeight w:val="340"/>
        </w:trPr>
        <w:tc>
          <w:tcPr>
            <w:tcW w:w="4904" w:type="dxa"/>
          </w:tcPr>
          <w:p w14:paraId="0EAE186E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</w:rPr>
              <w:t>Sustainable Development, Energy and Environment</w:t>
            </w:r>
          </w:p>
        </w:tc>
        <w:tc>
          <w:tcPr>
            <w:tcW w:w="845" w:type="dxa"/>
          </w:tcPr>
          <w:p w14:paraId="47EBFA65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1022" w:type="dxa"/>
          </w:tcPr>
          <w:p w14:paraId="42F1C4A4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668" w:type="dxa"/>
          </w:tcPr>
          <w:p w14:paraId="50119A26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167" w:type="dxa"/>
          </w:tcPr>
          <w:p w14:paraId="4E538416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36036E" w:rsidRPr="009D47F2" w14:paraId="79870FCA" w14:textId="77777777" w:rsidTr="0036036E">
        <w:trPr>
          <w:trHeight w:val="340"/>
        </w:trPr>
        <w:tc>
          <w:tcPr>
            <w:tcW w:w="4904" w:type="dxa"/>
          </w:tcPr>
          <w:p w14:paraId="7BE79705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Engineering Management Projects</w:t>
            </w:r>
          </w:p>
        </w:tc>
        <w:tc>
          <w:tcPr>
            <w:tcW w:w="845" w:type="dxa"/>
          </w:tcPr>
          <w:p w14:paraId="7E998955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1022" w:type="dxa"/>
          </w:tcPr>
          <w:p w14:paraId="63367F15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668" w:type="dxa"/>
          </w:tcPr>
          <w:p w14:paraId="3CB6368D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167" w:type="dxa"/>
          </w:tcPr>
          <w:p w14:paraId="3557849B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Behavioural/Business</w:t>
            </w:r>
          </w:p>
        </w:tc>
      </w:tr>
      <w:tr w:rsidR="0036036E" w:rsidRPr="009D47F2" w14:paraId="4EA443B6" w14:textId="77777777" w:rsidTr="0036036E">
        <w:trPr>
          <w:trHeight w:val="340"/>
        </w:trPr>
        <w:tc>
          <w:tcPr>
            <w:tcW w:w="4904" w:type="dxa"/>
          </w:tcPr>
          <w:p w14:paraId="4D759E49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Logistic Management and Operations</w:t>
            </w:r>
          </w:p>
        </w:tc>
        <w:tc>
          <w:tcPr>
            <w:tcW w:w="845" w:type="dxa"/>
          </w:tcPr>
          <w:p w14:paraId="3446318F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1022" w:type="dxa"/>
          </w:tcPr>
          <w:p w14:paraId="03E80907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668" w:type="dxa"/>
          </w:tcPr>
          <w:p w14:paraId="77AF0F5B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167" w:type="dxa"/>
          </w:tcPr>
          <w:p w14:paraId="11ED10A5" w14:textId="77777777" w:rsidR="0036036E" w:rsidRPr="009D47F2" w:rsidRDefault="0036036E" w:rsidP="009249D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Expert/ Business</w:t>
            </w:r>
          </w:p>
        </w:tc>
      </w:tr>
    </w:tbl>
    <w:p w14:paraId="0EC678AF" w14:textId="77777777" w:rsidR="00847C21" w:rsidRPr="009D47F2" w:rsidRDefault="00847C21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6F1083B3" w14:textId="77777777" w:rsidR="00CB15B6" w:rsidRPr="009D47F2" w:rsidRDefault="00CB15B6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679957B8" w14:textId="77777777" w:rsidR="0036036E" w:rsidRPr="009D47F2" w:rsidRDefault="0036036E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00C72B0E" w14:textId="77777777" w:rsidR="0036036E" w:rsidRDefault="0036036E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74C00898" w14:textId="77777777" w:rsidR="00EA6B62" w:rsidRDefault="00EA6B62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0616A922" w14:textId="77777777" w:rsidR="00EA6B62" w:rsidRPr="009D47F2" w:rsidRDefault="00EA6B62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73CB5934" w14:textId="77777777" w:rsidR="0036036E" w:rsidRPr="009D47F2" w:rsidRDefault="0036036E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5B2A04AB" w14:textId="77777777" w:rsidR="0036036E" w:rsidRPr="009D47F2" w:rsidRDefault="0036036E">
      <w:pPr>
        <w:pStyle w:val="CorpoA"/>
        <w:rPr>
          <w:rFonts w:ascii="Calibri" w:hAnsi="Calibri"/>
          <w:color w:val="auto"/>
          <w:sz w:val="20"/>
          <w:szCs w:val="20"/>
        </w:rPr>
      </w:pPr>
    </w:p>
    <w:p w14:paraId="76020556" w14:textId="77777777" w:rsidR="00C76F68" w:rsidRPr="009D47F2" w:rsidRDefault="0036036E" w:rsidP="000D1E5A">
      <w:pPr>
        <w:pStyle w:val="SubttuloManualdoMege"/>
        <w:ind w:left="720"/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</w:pPr>
      <w:bookmarkStart w:id="2" w:name="_Toc416962134"/>
      <w:r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lastRenderedPageBreak/>
        <w:t>B</w:t>
      </w:r>
      <w:r w:rsidR="00E05057"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 xml:space="preserve">. </w:t>
      </w:r>
      <w:r w:rsidR="00A56DF0"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>For a specialization in Renewable Energy</w:t>
      </w:r>
      <w:bookmarkEnd w:id="2"/>
      <w:r w:rsidR="000563F8"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 xml:space="preserve"> students can choose among the following curricular units (limitations may apply):</w:t>
      </w:r>
    </w:p>
    <w:p w14:paraId="46939FB0" w14:textId="77777777" w:rsidR="00AC0909" w:rsidRPr="009D47F2" w:rsidRDefault="00AC0909">
      <w:pPr>
        <w:rPr>
          <w:rFonts w:ascii="Calibri" w:hAnsi="Calibri" w:cs="Arial Unicode MS"/>
          <w:sz w:val="20"/>
          <w:szCs w:val="20"/>
          <w:u w:color="3F3F3F"/>
        </w:rPr>
      </w:pPr>
    </w:p>
    <w:p w14:paraId="28620F10" w14:textId="77777777" w:rsidR="00C76F68" w:rsidRPr="009D47F2" w:rsidRDefault="00E05057">
      <w:pPr>
        <w:pStyle w:val="CorpoA"/>
        <w:rPr>
          <w:rFonts w:ascii="Calibri" w:hAnsi="Calibri"/>
          <w:color w:val="auto"/>
          <w:sz w:val="20"/>
          <w:szCs w:val="20"/>
          <w:lang w:val="pt-PT"/>
        </w:rPr>
      </w:pPr>
      <w:r w:rsidRPr="009D47F2">
        <w:rPr>
          <w:rFonts w:ascii="Calibri" w:hAnsi="Calibri"/>
          <w:bCs/>
          <w:color w:val="auto"/>
          <w:sz w:val="20"/>
          <w:szCs w:val="20"/>
          <w:lang w:val="pt-PT"/>
        </w:rPr>
        <w:t>Specialized – Renewable Energy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4904"/>
        <w:gridCol w:w="845"/>
        <w:gridCol w:w="845"/>
        <w:gridCol w:w="845"/>
        <w:gridCol w:w="1458"/>
      </w:tblGrid>
      <w:tr w:rsidR="001A7D52" w:rsidRPr="009D47F2" w14:paraId="71F36D4F" w14:textId="77777777" w:rsidTr="001A7D52">
        <w:trPr>
          <w:trHeight w:val="340"/>
        </w:trPr>
        <w:tc>
          <w:tcPr>
            <w:tcW w:w="4904" w:type="dxa"/>
            <w:vAlign w:val="center"/>
          </w:tcPr>
          <w:p w14:paraId="54E89069" w14:textId="77777777" w:rsidR="001A7D52" w:rsidRPr="009D47F2" w:rsidRDefault="001A7D52" w:rsidP="001A7D52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Curricular Units</w:t>
            </w:r>
          </w:p>
        </w:tc>
        <w:tc>
          <w:tcPr>
            <w:tcW w:w="845" w:type="dxa"/>
            <w:vAlign w:val="center"/>
          </w:tcPr>
          <w:p w14:paraId="78F8DD70" w14:textId="77777777" w:rsidR="001A7D52" w:rsidRPr="009D47F2" w:rsidRDefault="001A7D52" w:rsidP="001A7D52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ECTS</w:t>
            </w:r>
          </w:p>
        </w:tc>
        <w:tc>
          <w:tcPr>
            <w:tcW w:w="845" w:type="dxa"/>
            <w:vAlign w:val="center"/>
          </w:tcPr>
          <w:p w14:paraId="7E5414F5" w14:textId="77777777" w:rsidR="001A7D52" w:rsidRPr="009D47F2" w:rsidRDefault="001A7D52" w:rsidP="001A7D52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Type</w:t>
            </w:r>
          </w:p>
        </w:tc>
        <w:tc>
          <w:tcPr>
            <w:tcW w:w="845" w:type="dxa"/>
            <w:vAlign w:val="center"/>
          </w:tcPr>
          <w:p w14:paraId="7AB50432" w14:textId="77777777" w:rsidR="001A7D52" w:rsidRPr="009D47F2" w:rsidRDefault="001A7D52" w:rsidP="001A7D52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Sem.</w:t>
            </w:r>
          </w:p>
        </w:tc>
        <w:tc>
          <w:tcPr>
            <w:tcW w:w="1458" w:type="dxa"/>
            <w:vAlign w:val="center"/>
          </w:tcPr>
          <w:p w14:paraId="0D6EE27C" w14:textId="77777777" w:rsidR="001A7D52" w:rsidRPr="009D47F2" w:rsidRDefault="001A7D52" w:rsidP="001A7D52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Field</w:t>
            </w:r>
          </w:p>
        </w:tc>
      </w:tr>
      <w:tr w:rsidR="001A7D52" w:rsidRPr="009D47F2" w14:paraId="4D304C50" w14:textId="77777777" w:rsidTr="001A7D52">
        <w:trPr>
          <w:trHeight w:val="340"/>
        </w:trPr>
        <w:tc>
          <w:tcPr>
            <w:tcW w:w="4904" w:type="dxa"/>
          </w:tcPr>
          <w:p w14:paraId="22B56DBB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 xml:space="preserve">Renewable Energies </w:t>
            </w:r>
            <w:r w:rsidRPr="009D47F2">
              <w:rPr>
                <w:rFonts w:ascii="Calibri" w:hAnsi="Calibri" w:cs="Arial Unicode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5" w:type="dxa"/>
          </w:tcPr>
          <w:p w14:paraId="253F667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4,5</w:t>
            </w:r>
          </w:p>
        </w:tc>
        <w:tc>
          <w:tcPr>
            <w:tcW w:w="845" w:type="dxa"/>
          </w:tcPr>
          <w:p w14:paraId="0C4BB529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4F71A10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458" w:type="dxa"/>
          </w:tcPr>
          <w:p w14:paraId="553AD5F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45EEF08D" w14:textId="77777777" w:rsidTr="001A7D52">
        <w:trPr>
          <w:trHeight w:val="340"/>
        </w:trPr>
        <w:tc>
          <w:tcPr>
            <w:tcW w:w="4904" w:type="dxa"/>
          </w:tcPr>
          <w:p w14:paraId="50EC6723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 xml:space="preserve">Renewable Sources and Distributed Power Generation </w:t>
            </w:r>
            <w:r w:rsidRPr="009D47F2">
              <w:rPr>
                <w:rFonts w:ascii="Calibri" w:hAnsi="Calibri" w:cs="Arial Unicode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5" w:type="dxa"/>
          </w:tcPr>
          <w:p w14:paraId="183D8DE6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0C795E6A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2727C248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458" w:type="dxa"/>
          </w:tcPr>
          <w:p w14:paraId="3B54F95B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75085520" w14:textId="77777777" w:rsidTr="001A7D52">
        <w:trPr>
          <w:trHeight w:val="340"/>
        </w:trPr>
        <w:tc>
          <w:tcPr>
            <w:tcW w:w="4904" w:type="dxa"/>
          </w:tcPr>
          <w:p w14:paraId="7A8F188D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Biofuels</w:t>
            </w:r>
          </w:p>
        </w:tc>
        <w:tc>
          <w:tcPr>
            <w:tcW w:w="845" w:type="dxa"/>
          </w:tcPr>
          <w:p w14:paraId="5EADD66D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4E080184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242F10B4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458" w:type="dxa"/>
          </w:tcPr>
          <w:p w14:paraId="3CA08482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4582AB24" w14:textId="77777777" w:rsidTr="001A7D52">
        <w:trPr>
          <w:trHeight w:val="340"/>
        </w:trPr>
        <w:tc>
          <w:tcPr>
            <w:tcW w:w="4904" w:type="dxa"/>
          </w:tcPr>
          <w:p w14:paraId="5BB6AE06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Electrical Machines</w:t>
            </w:r>
          </w:p>
        </w:tc>
        <w:tc>
          <w:tcPr>
            <w:tcW w:w="845" w:type="dxa"/>
          </w:tcPr>
          <w:p w14:paraId="0A3F10B2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3070417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5D8BA8E0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458" w:type="dxa"/>
          </w:tcPr>
          <w:p w14:paraId="51DA79E2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7D5CB813" w14:textId="77777777" w:rsidTr="001A7D52">
        <w:trPr>
          <w:trHeight w:val="340"/>
        </w:trPr>
        <w:tc>
          <w:tcPr>
            <w:tcW w:w="4904" w:type="dxa"/>
          </w:tcPr>
          <w:p w14:paraId="40EC6E54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Power System Network Analysis</w:t>
            </w:r>
          </w:p>
        </w:tc>
        <w:tc>
          <w:tcPr>
            <w:tcW w:w="845" w:type="dxa"/>
          </w:tcPr>
          <w:p w14:paraId="495155B8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50525F71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0324459A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458" w:type="dxa"/>
          </w:tcPr>
          <w:p w14:paraId="218EC65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3D7F5F3A" w14:textId="77777777" w:rsidTr="001A7D52">
        <w:trPr>
          <w:trHeight w:val="340"/>
        </w:trPr>
        <w:tc>
          <w:tcPr>
            <w:tcW w:w="4904" w:type="dxa"/>
          </w:tcPr>
          <w:p w14:paraId="690E9D06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Turbomachinery</w:t>
            </w:r>
          </w:p>
        </w:tc>
        <w:tc>
          <w:tcPr>
            <w:tcW w:w="845" w:type="dxa"/>
          </w:tcPr>
          <w:p w14:paraId="70AACD36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638F8F3F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15773CD4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458" w:type="dxa"/>
          </w:tcPr>
          <w:p w14:paraId="1A655BCC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616CC0D3" w14:textId="77777777" w:rsidTr="001A7D52">
        <w:trPr>
          <w:trHeight w:val="340"/>
        </w:trPr>
        <w:tc>
          <w:tcPr>
            <w:tcW w:w="4904" w:type="dxa"/>
          </w:tcPr>
          <w:p w14:paraId="5A74FDCC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Electrochemistry and Energy</w:t>
            </w:r>
          </w:p>
        </w:tc>
        <w:tc>
          <w:tcPr>
            <w:tcW w:w="845" w:type="dxa"/>
          </w:tcPr>
          <w:p w14:paraId="5539711F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17B58F5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2B482D8F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458" w:type="dxa"/>
          </w:tcPr>
          <w:p w14:paraId="0B088897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757C85D0" w14:textId="77777777" w:rsidTr="001A7D52">
        <w:trPr>
          <w:trHeight w:val="340"/>
        </w:trPr>
        <w:tc>
          <w:tcPr>
            <w:tcW w:w="4904" w:type="dxa"/>
          </w:tcPr>
          <w:p w14:paraId="242E52CB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Hydropower</w:t>
            </w:r>
          </w:p>
        </w:tc>
        <w:tc>
          <w:tcPr>
            <w:tcW w:w="845" w:type="dxa"/>
          </w:tcPr>
          <w:p w14:paraId="202AFE0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2C611D6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24B2BD3C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458" w:type="dxa"/>
          </w:tcPr>
          <w:p w14:paraId="78126A14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633FD032" w14:textId="77777777" w:rsidTr="001A7D52">
        <w:trPr>
          <w:trHeight w:val="340"/>
        </w:trPr>
        <w:tc>
          <w:tcPr>
            <w:tcW w:w="4904" w:type="dxa"/>
          </w:tcPr>
          <w:p w14:paraId="452662D7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Photovoltaic Solar Energy</w:t>
            </w:r>
          </w:p>
        </w:tc>
        <w:tc>
          <w:tcPr>
            <w:tcW w:w="845" w:type="dxa"/>
          </w:tcPr>
          <w:p w14:paraId="6CAAA9B2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6A3CF877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4014CF29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458" w:type="dxa"/>
          </w:tcPr>
          <w:p w14:paraId="795C413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35EC5BD1" w14:textId="77777777" w:rsidTr="001A7D52">
        <w:trPr>
          <w:trHeight w:val="340"/>
        </w:trPr>
        <w:tc>
          <w:tcPr>
            <w:tcW w:w="4904" w:type="dxa"/>
          </w:tcPr>
          <w:p w14:paraId="222304ED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Solar Thermal Energy</w:t>
            </w:r>
          </w:p>
        </w:tc>
        <w:tc>
          <w:tcPr>
            <w:tcW w:w="845" w:type="dxa"/>
          </w:tcPr>
          <w:p w14:paraId="3480CE1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4C701C74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040079E4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458" w:type="dxa"/>
          </w:tcPr>
          <w:p w14:paraId="2150DAF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14057AF7" w14:textId="77777777" w:rsidTr="001A7D52">
        <w:trPr>
          <w:trHeight w:val="340"/>
        </w:trPr>
        <w:tc>
          <w:tcPr>
            <w:tcW w:w="4904" w:type="dxa"/>
          </w:tcPr>
          <w:p w14:paraId="478B3BF7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Marine Current &amp; Tidal Energy</w:t>
            </w:r>
          </w:p>
        </w:tc>
        <w:tc>
          <w:tcPr>
            <w:tcW w:w="845" w:type="dxa"/>
          </w:tcPr>
          <w:p w14:paraId="438840C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5D2B030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561F84AC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458" w:type="dxa"/>
          </w:tcPr>
          <w:p w14:paraId="12319A9F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3A6BB2C1" w14:textId="77777777" w:rsidTr="001A7D52">
        <w:trPr>
          <w:trHeight w:val="340"/>
        </w:trPr>
        <w:tc>
          <w:tcPr>
            <w:tcW w:w="4904" w:type="dxa"/>
          </w:tcPr>
          <w:p w14:paraId="314B07DC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Wave Energy</w:t>
            </w:r>
          </w:p>
        </w:tc>
        <w:tc>
          <w:tcPr>
            <w:tcW w:w="845" w:type="dxa"/>
          </w:tcPr>
          <w:p w14:paraId="26794A41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16227675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43272DFC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458" w:type="dxa"/>
          </w:tcPr>
          <w:p w14:paraId="511C015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7DB48F4C" w14:textId="77777777" w:rsidTr="001A7D52">
        <w:trPr>
          <w:trHeight w:val="340"/>
        </w:trPr>
        <w:tc>
          <w:tcPr>
            <w:tcW w:w="4904" w:type="dxa"/>
          </w:tcPr>
          <w:p w14:paraId="50B57BA4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Offshore Wind Energy</w:t>
            </w:r>
          </w:p>
        </w:tc>
        <w:tc>
          <w:tcPr>
            <w:tcW w:w="845" w:type="dxa"/>
          </w:tcPr>
          <w:p w14:paraId="5D55212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25E51E66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61CBEAFF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1/2</w:t>
            </w:r>
          </w:p>
        </w:tc>
        <w:tc>
          <w:tcPr>
            <w:tcW w:w="1458" w:type="dxa"/>
          </w:tcPr>
          <w:p w14:paraId="67031E76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7751427A" w14:textId="77777777" w:rsidTr="001A7D52">
        <w:trPr>
          <w:trHeight w:val="340"/>
        </w:trPr>
        <w:tc>
          <w:tcPr>
            <w:tcW w:w="4904" w:type="dxa"/>
          </w:tcPr>
          <w:p w14:paraId="12EA4F2C" w14:textId="77777777" w:rsidR="001A7D52" w:rsidRPr="009D47F2" w:rsidRDefault="001A7D52" w:rsidP="0068699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9D47F2">
              <w:rPr>
                <w:rFonts w:eastAsia="Arial Unicode MS" w:cs="Arial Unicode MS"/>
                <w:color w:val="auto"/>
                <w:sz w:val="20"/>
                <w:szCs w:val="20"/>
              </w:rPr>
              <w:t>Energy Storage</w:t>
            </w:r>
          </w:p>
        </w:tc>
        <w:tc>
          <w:tcPr>
            <w:tcW w:w="845" w:type="dxa"/>
          </w:tcPr>
          <w:p w14:paraId="41EC0880" w14:textId="77777777" w:rsidR="001A7D52" w:rsidRPr="009D47F2" w:rsidRDefault="001A7D52" w:rsidP="0068699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170EF536" w14:textId="77777777" w:rsidR="001A7D52" w:rsidRPr="009D47F2" w:rsidRDefault="001A7D52" w:rsidP="0068699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33E1E2DF" w14:textId="77777777" w:rsidR="001A7D52" w:rsidRPr="009D47F2" w:rsidRDefault="001A7D52" w:rsidP="0068699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1458" w:type="dxa"/>
          </w:tcPr>
          <w:p w14:paraId="7BC95F12" w14:textId="77777777" w:rsidR="001A7D52" w:rsidRPr="009D47F2" w:rsidRDefault="001A7D52" w:rsidP="0068699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3062D4B5" w14:textId="77777777" w:rsidTr="001A7D52">
        <w:trPr>
          <w:trHeight w:val="340"/>
        </w:trPr>
        <w:tc>
          <w:tcPr>
            <w:tcW w:w="4904" w:type="dxa"/>
          </w:tcPr>
          <w:p w14:paraId="037035CA" w14:textId="77777777" w:rsidR="001A7D52" w:rsidRPr="009D47F2" w:rsidRDefault="001A7D52" w:rsidP="0068699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9D47F2">
              <w:rPr>
                <w:rFonts w:eastAsia="Arial Unicode MS" w:cs="Arial Unicode MS"/>
                <w:color w:val="auto"/>
                <w:sz w:val="20"/>
                <w:szCs w:val="20"/>
              </w:rPr>
              <w:t>Hydromineral and Geothermal Resources</w:t>
            </w:r>
          </w:p>
        </w:tc>
        <w:tc>
          <w:tcPr>
            <w:tcW w:w="845" w:type="dxa"/>
          </w:tcPr>
          <w:p w14:paraId="02CC366A" w14:textId="77777777" w:rsidR="001A7D52" w:rsidRPr="009D47F2" w:rsidRDefault="001A7D52" w:rsidP="0068699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6F50448A" w14:textId="77777777" w:rsidR="001A7D52" w:rsidRPr="009D47F2" w:rsidRDefault="001A7D52" w:rsidP="0068699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</w:tcPr>
          <w:p w14:paraId="75625FA3" w14:textId="77777777" w:rsidR="001A7D52" w:rsidRPr="009D47F2" w:rsidRDefault="001A7D52" w:rsidP="0068699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1458" w:type="dxa"/>
          </w:tcPr>
          <w:p w14:paraId="59FBEA92" w14:textId="77777777" w:rsidR="001A7D52" w:rsidRPr="009D47F2" w:rsidRDefault="001A7D52" w:rsidP="0068699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</w:tbl>
    <w:p w14:paraId="5A86EC48" w14:textId="77777777" w:rsidR="00AD090F" w:rsidRPr="009D47F2" w:rsidRDefault="00455875" w:rsidP="00AD090F">
      <w:pPr>
        <w:rPr>
          <w:rFonts w:ascii="Calibri" w:hAnsi="Calibri" w:cs="Arial Unicode MS"/>
          <w:bCs/>
          <w:sz w:val="20"/>
          <w:szCs w:val="20"/>
        </w:rPr>
      </w:pPr>
      <w:r w:rsidRPr="009D47F2">
        <w:rPr>
          <w:rFonts w:ascii="Calibri" w:hAnsi="Calibri" w:cs="Arial Unicode MS"/>
          <w:bCs/>
          <w:sz w:val="20"/>
          <w:szCs w:val="20"/>
        </w:rPr>
        <w:t>(1</w:t>
      </w:r>
      <w:r w:rsidR="00AD090F" w:rsidRPr="009D47F2">
        <w:rPr>
          <w:rFonts w:ascii="Calibri" w:hAnsi="Calibri" w:cs="Arial Unicode MS"/>
          <w:bCs/>
          <w:sz w:val="20"/>
          <w:szCs w:val="20"/>
        </w:rPr>
        <w:t xml:space="preserve">) </w:t>
      </w:r>
      <w:r w:rsidR="001A7D52" w:rsidRPr="009D47F2">
        <w:rPr>
          <w:rFonts w:ascii="Calibri" w:hAnsi="Calibri" w:cs="Arial Unicode MS"/>
          <w:bCs/>
          <w:sz w:val="20"/>
          <w:szCs w:val="20"/>
        </w:rPr>
        <w:t>One of these curricular units is mandatory for students choosing this specialization.</w:t>
      </w:r>
    </w:p>
    <w:p w14:paraId="05237FC5" w14:textId="77777777" w:rsidR="009D3C42" w:rsidRPr="009D47F2" w:rsidRDefault="009D3C42">
      <w:pPr>
        <w:rPr>
          <w:rFonts w:ascii="Calibri" w:hAnsi="Calibri" w:cs="Arial Unicode MS"/>
          <w:sz w:val="20"/>
          <w:szCs w:val="20"/>
          <w:u w:color="3F3F3F"/>
        </w:rPr>
      </w:pPr>
    </w:p>
    <w:p w14:paraId="3DE9547A" w14:textId="77777777" w:rsidR="00C76F68" w:rsidRPr="009D47F2" w:rsidRDefault="00E05057" w:rsidP="00EB1500">
      <w:pPr>
        <w:pStyle w:val="CorpoA"/>
        <w:rPr>
          <w:rFonts w:ascii="Calibri" w:hAnsi="Calibri"/>
          <w:bCs/>
          <w:color w:val="auto"/>
          <w:sz w:val="20"/>
          <w:szCs w:val="20"/>
          <w:lang w:val="pt-PT"/>
        </w:rPr>
      </w:pPr>
      <w:r w:rsidRPr="009D47F2">
        <w:rPr>
          <w:rFonts w:ascii="Calibri" w:hAnsi="Calibri"/>
          <w:bCs/>
          <w:color w:val="auto"/>
          <w:sz w:val="20"/>
          <w:szCs w:val="20"/>
          <w:lang w:val="pt-PT"/>
        </w:rPr>
        <w:t>C</w:t>
      </w:r>
      <w:r w:rsidR="00AD090F" w:rsidRPr="009D47F2">
        <w:rPr>
          <w:rFonts w:ascii="Calibri" w:hAnsi="Calibri"/>
          <w:bCs/>
          <w:color w:val="auto"/>
          <w:sz w:val="20"/>
          <w:szCs w:val="20"/>
          <w:lang w:val="pt-PT"/>
        </w:rPr>
        <w:t xml:space="preserve">omplementary – Renewable Energy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904"/>
        <w:gridCol w:w="845"/>
        <w:gridCol w:w="845"/>
        <w:gridCol w:w="845"/>
        <w:gridCol w:w="2450"/>
      </w:tblGrid>
      <w:tr w:rsidR="001A7D52" w:rsidRPr="009D47F2" w14:paraId="58F2E576" w14:textId="77777777" w:rsidTr="00C661C0">
        <w:trPr>
          <w:trHeight w:val="340"/>
        </w:trPr>
        <w:tc>
          <w:tcPr>
            <w:tcW w:w="4904" w:type="dxa"/>
            <w:vAlign w:val="center"/>
          </w:tcPr>
          <w:p w14:paraId="3B5A90BB" w14:textId="77777777" w:rsidR="001A7D52" w:rsidRPr="009D47F2" w:rsidRDefault="001A7D52" w:rsidP="001A7D52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Curricular Units</w:t>
            </w:r>
          </w:p>
        </w:tc>
        <w:tc>
          <w:tcPr>
            <w:tcW w:w="845" w:type="dxa"/>
            <w:vAlign w:val="center"/>
          </w:tcPr>
          <w:p w14:paraId="1C6F298E" w14:textId="77777777" w:rsidR="001A7D52" w:rsidRPr="009D47F2" w:rsidRDefault="001A7D52" w:rsidP="001A7D52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ECTS</w:t>
            </w:r>
          </w:p>
        </w:tc>
        <w:tc>
          <w:tcPr>
            <w:tcW w:w="845" w:type="dxa"/>
            <w:vAlign w:val="center"/>
          </w:tcPr>
          <w:p w14:paraId="6F99FB55" w14:textId="77777777" w:rsidR="001A7D52" w:rsidRPr="009D47F2" w:rsidRDefault="001A7D52" w:rsidP="001A7D52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Type</w:t>
            </w:r>
          </w:p>
        </w:tc>
        <w:tc>
          <w:tcPr>
            <w:tcW w:w="845" w:type="dxa"/>
            <w:vAlign w:val="center"/>
          </w:tcPr>
          <w:p w14:paraId="014BE86A" w14:textId="77777777" w:rsidR="001A7D52" w:rsidRPr="009D47F2" w:rsidRDefault="001A7D52" w:rsidP="001A7D52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Sem.</w:t>
            </w:r>
          </w:p>
        </w:tc>
        <w:tc>
          <w:tcPr>
            <w:tcW w:w="2450" w:type="dxa"/>
            <w:vAlign w:val="center"/>
          </w:tcPr>
          <w:p w14:paraId="581FD9C9" w14:textId="77777777" w:rsidR="001A7D52" w:rsidRPr="009D47F2" w:rsidRDefault="000D1E5A" w:rsidP="000D1E5A">
            <w:pPr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Field</w:t>
            </w:r>
          </w:p>
        </w:tc>
      </w:tr>
      <w:tr w:rsidR="001A7D52" w:rsidRPr="009D47F2" w14:paraId="210AA046" w14:textId="77777777" w:rsidTr="001A7D52">
        <w:trPr>
          <w:trHeight w:val="340"/>
        </w:trPr>
        <w:tc>
          <w:tcPr>
            <w:tcW w:w="4904" w:type="dxa"/>
          </w:tcPr>
          <w:p w14:paraId="7959C551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Production and Demand of Electric Energy</w:t>
            </w:r>
          </w:p>
        </w:tc>
        <w:tc>
          <w:tcPr>
            <w:tcW w:w="845" w:type="dxa"/>
          </w:tcPr>
          <w:p w14:paraId="03F3B262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370F1A1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5969B36F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50" w:type="dxa"/>
          </w:tcPr>
          <w:p w14:paraId="47158E8D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327C922A" w14:textId="77777777" w:rsidTr="001A7D52">
        <w:trPr>
          <w:trHeight w:val="340"/>
        </w:trPr>
        <w:tc>
          <w:tcPr>
            <w:tcW w:w="4904" w:type="dxa"/>
          </w:tcPr>
          <w:p w14:paraId="2FB36A3C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Air Pollution and Treatment of Gaseous Effluents</w:t>
            </w:r>
          </w:p>
        </w:tc>
        <w:tc>
          <w:tcPr>
            <w:tcW w:w="845" w:type="dxa"/>
          </w:tcPr>
          <w:p w14:paraId="10FF3A3F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4,5</w:t>
            </w:r>
          </w:p>
        </w:tc>
        <w:tc>
          <w:tcPr>
            <w:tcW w:w="845" w:type="dxa"/>
          </w:tcPr>
          <w:p w14:paraId="2A6A2A1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45DCF4AB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50" w:type="dxa"/>
          </w:tcPr>
          <w:p w14:paraId="48A30ED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52CABA86" w14:textId="77777777" w:rsidTr="001A7D52">
        <w:trPr>
          <w:trHeight w:val="340"/>
        </w:trPr>
        <w:tc>
          <w:tcPr>
            <w:tcW w:w="4904" w:type="dxa"/>
          </w:tcPr>
          <w:p w14:paraId="7000231B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 xml:space="preserve">Power Electronics for Renewable Energy </w:t>
            </w:r>
          </w:p>
        </w:tc>
        <w:tc>
          <w:tcPr>
            <w:tcW w:w="845" w:type="dxa"/>
          </w:tcPr>
          <w:p w14:paraId="504FB872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1D63CE26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18E84E64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50" w:type="dxa"/>
          </w:tcPr>
          <w:p w14:paraId="231409DA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22ADB327" w14:textId="77777777" w:rsidTr="001A7D52">
        <w:trPr>
          <w:trHeight w:val="340"/>
        </w:trPr>
        <w:tc>
          <w:tcPr>
            <w:tcW w:w="4904" w:type="dxa"/>
          </w:tcPr>
          <w:p w14:paraId="466287B6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Industrial Processes Automation</w:t>
            </w:r>
          </w:p>
        </w:tc>
        <w:tc>
          <w:tcPr>
            <w:tcW w:w="845" w:type="dxa"/>
          </w:tcPr>
          <w:p w14:paraId="4CFD339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28B05BC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10BEB9AB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50" w:type="dxa"/>
          </w:tcPr>
          <w:p w14:paraId="7FE581B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182E9A41" w14:textId="77777777" w:rsidTr="001A7D52">
        <w:trPr>
          <w:trHeight w:val="340"/>
        </w:trPr>
        <w:tc>
          <w:tcPr>
            <w:tcW w:w="4904" w:type="dxa"/>
          </w:tcPr>
          <w:p w14:paraId="7CBEB435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Renewable Energy Resources</w:t>
            </w:r>
          </w:p>
        </w:tc>
        <w:tc>
          <w:tcPr>
            <w:tcW w:w="845" w:type="dxa"/>
          </w:tcPr>
          <w:p w14:paraId="3B145BAD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170DD098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08081B68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50" w:type="dxa"/>
          </w:tcPr>
          <w:p w14:paraId="3A10237F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42EDDB49" w14:textId="77777777" w:rsidTr="001A7D52">
        <w:trPr>
          <w:trHeight w:val="340"/>
        </w:trPr>
        <w:tc>
          <w:tcPr>
            <w:tcW w:w="4904" w:type="dxa"/>
          </w:tcPr>
          <w:p w14:paraId="4EE05E4B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Waste to Energy</w:t>
            </w:r>
          </w:p>
        </w:tc>
        <w:tc>
          <w:tcPr>
            <w:tcW w:w="845" w:type="dxa"/>
          </w:tcPr>
          <w:p w14:paraId="108E434F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3CB8DBE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1ADA161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50" w:type="dxa"/>
          </w:tcPr>
          <w:p w14:paraId="3B8D9DDC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5FAC21DF" w14:textId="77777777" w:rsidTr="001A7D52">
        <w:trPr>
          <w:trHeight w:val="340"/>
        </w:trPr>
        <w:tc>
          <w:tcPr>
            <w:tcW w:w="4904" w:type="dxa"/>
          </w:tcPr>
          <w:p w14:paraId="3A025B9B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Energy Systems Optimization</w:t>
            </w:r>
          </w:p>
        </w:tc>
        <w:tc>
          <w:tcPr>
            <w:tcW w:w="845" w:type="dxa"/>
          </w:tcPr>
          <w:p w14:paraId="07812C38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018A0AD5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27CE407B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50" w:type="dxa"/>
          </w:tcPr>
          <w:p w14:paraId="2E8C83E1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650E7C8F" w14:textId="77777777" w:rsidTr="001A7D52">
        <w:trPr>
          <w:trHeight w:val="340"/>
        </w:trPr>
        <w:tc>
          <w:tcPr>
            <w:tcW w:w="4904" w:type="dxa"/>
          </w:tcPr>
          <w:p w14:paraId="699C4303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Sustainable Development, Energy and Environment</w:t>
            </w:r>
          </w:p>
        </w:tc>
        <w:tc>
          <w:tcPr>
            <w:tcW w:w="845" w:type="dxa"/>
          </w:tcPr>
          <w:p w14:paraId="2AC3A7E7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2F0D0C48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229CE4F3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50" w:type="dxa"/>
          </w:tcPr>
          <w:p w14:paraId="7807F9FE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1A7D52" w:rsidRPr="009D47F2" w14:paraId="37067F30" w14:textId="77777777" w:rsidTr="001A7D52">
        <w:trPr>
          <w:trHeight w:val="340"/>
        </w:trPr>
        <w:tc>
          <w:tcPr>
            <w:tcW w:w="4904" w:type="dxa"/>
          </w:tcPr>
          <w:p w14:paraId="77CD5A61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Engineering Management Projects</w:t>
            </w:r>
          </w:p>
        </w:tc>
        <w:tc>
          <w:tcPr>
            <w:tcW w:w="845" w:type="dxa"/>
          </w:tcPr>
          <w:p w14:paraId="1C1132AD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5AD1DF01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40650021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50" w:type="dxa"/>
          </w:tcPr>
          <w:p w14:paraId="7DC2D8DD" w14:textId="77777777" w:rsidR="001A7D52" w:rsidRPr="009D47F2" w:rsidRDefault="001A7D52" w:rsidP="00CA2A31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Behavioural/Business</w:t>
            </w:r>
          </w:p>
        </w:tc>
      </w:tr>
      <w:tr w:rsidR="001A7D52" w:rsidRPr="009D47F2" w14:paraId="2A78DA7E" w14:textId="77777777" w:rsidTr="001A7D52">
        <w:trPr>
          <w:trHeight w:val="340"/>
        </w:trPr>
        <w:tc>
          <w:tcPr>
            <w:tcW w:w="4904" w:type="dxa"/>
          </w:tcPr>
          <w:p w14:paraId="0F4A134E" w14:textId="77777777" w:rsidR="001A7D52" w:rsidRPr="009D47F2" w:rsidRDefault="001A7D52" w:rsidP="00FD41EA">
            <w:pPr>
              <w:rPr>
                <w:rFonts w:ascii="Calibri" w:hAnsi="Calibri" w:cs="Arial Unicode MS"/>
                <w:sz w:val="20"/>
                <w:szCs w:val="20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</w:rPr>
              <w:t>Logistic Management and Operations</w:t>
            </w:r>
          </w:p>
        </w:tc>
        <w:tc>
          <w:tcPr>
            <w:tcW w:w="845" w:type="dxa"/>
          </w:tcPr>
          <w:p w14:paraId="27D35A06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723164FA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6BFBD1FD" w14:textId="77777777" w:rsidR="001A7D52" w:rsidRPr="009D47F2" w:rsidRDefault="001A7D5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50" w:type="dxa"/>
          </w:tcPr>
          <w:p w14:paraId="36B3CAD3" w14:textId="77777777" w:rsidR="001A7D52" w:rsidRPr="009D47F2" w:rsidRDefault="001A7D52" w:rsidP="00CA2A31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Expert/ Business</w:t>
            </w:r>
          </w:p>
        </w:tc>
      </w:tr>
      <w:tr w:rsidR="001A7D52" w:rsidRPr="009D47F2" w14:paraId="71E90EC0" w14:textId="77777777" w:rsidTr="001A7D52">
        <w:trPr>
          <w:trHeight w:val="340"/>
        </w:trPr>
        <w:tc>
          <w:tcPr>
            <w:tcW w:w="4904" w:type="dxa"/>
          </w:tcPr>
          <w:p w14:paraId="7962E571" w14:textId="77777777" w:rsidR="001A7D52" w:rsidRPr="009D47F2" w:rsidRDefault="001A7D52" w:rsidP="00901AB8">
            <w:pPr>
              <w:rPr>
                <w:rFonts w:ascii="Calibri" w:hAnsi="Calibri" w:cs="Arial Unicode MS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 w:cs="Arial Unicode MS"/>
                <w:sz w:val="20"/>
                <w:szCs w:val="20"/>
                <w:lang w:val="pt-PT"/>
              </w:rPr>
              <w:t>Energy Services</w:t>
            </w:r>
          </w:p>
        </w:tc>
        <w:tc>
          <w:tcPr>
            <w:tcW w:w="845" w:type="dxa"/>
          </w:tcPr>
          <w:p w14:paraId="62091FCD" w14:textId="77777777" w:rsidR="001A7D52" w:rsidRPr="009D47F2" w:rsidRDefault="001A7D52" w:rsidP="00901AB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845" w:type="dxa"/>
          </w:tcPr>
          <w:p w14:paraId="1315F024" w14:textId="77777777" w:rsidR="001A7D52" w:rsidRPr="009D47F2" w:rsidRDefault="001A7D52" w:rsidP="00901AB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</w:tcPr>
          <w:p w14:paraId="4BAA416F" w14:textId="77777777" w:rsidR="001A7D52" w:rsidRPr="009D47F2" w:rsidRDefault="001A7D52" w:rsidP="00901AB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50" w:type="dxa"/>
          </w:tcPr>
          <w:p w14:paraId="5D9D2D8B" w14:textId="77777777" w:rsidR="001A7D52" w:rsidRPr="009D47F2" w:rsidRDefault="001A7D52" w:rsidP="00901AB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</w:tbl>
    <w:p w14:paraId="14E7D31D" w14:textId="77777777" w:rsidR="00C76F68" w:rsidRPr="009D47F2" w:rsidRDefault="00C76F68">
      <w:pPr>
        <w:pStyle w:val="CorpoA"/>
        <w:rPr>
          <w:rFonts w:ascii="Calibri" w:hAnsi="Calibri"/>
          <w:sz w:val="20"/>
          <w:szCs w:val="20"/>
        </w:rPr>
      </w:pPr>
    </w:p>
    <w:p w14:paraId="1C9AC0A6" w14:textId="77777777" w:rsidR="001A7D52" w:rsidRPr="009D47F2" w:rsidRDefault="001A7D52">
      <w:pPr>
        <w:pStyle w:val="CorpoA"/>
        <w:rPr>
          <w:rFonts w:ascii="Calibri" w:hAnsi="Calibri"/>
          <w:sz w:val="20"/>
          <w:szCs w:val="20"/>
        </w:rPr>
      </w:pPr>
    </w:p>
    <w:p w14:paraId="77DD7439" w14:textId="77777777" w:rsidR="001A7D52" w:rsidRPr="009D47F2" w:rsidRDefault="001A7D52">
      <w:pPr>
        <w:pStyle w:val="CorpoA"/>
        <w:rPr>
          <w:rFonts w:ascii="Calibri" w:hAnsi="Calibri"/>
          <w:sz w:val="20"/>
          <w:szCs w:val="20"/>
        </w:rPr>
      </w:pPr>
    </w:p>
    <w:p w14:paraId="05C09955" w14:textId="77777777" w:rsidR="00EB1500" w:rsidRDefault="00EB1500">
      <w:pPr>
        <w:pStyle w:val="CorpoA"/>
        <w:rPr>
          <w:rFonts w:ascii="Calibri" w:hAnsi="Calibri"/>
          <w:sz w:val="20"/>
          <w:szCs w:val="20"/>
        </w:rPr>
      </w:pPr>
    </w:p>
    <w:p w14:paraId="20D5828B" w14:textId="77777777" w:rsidR="00EA6B62" w:rsidRDefault="00EA6B62">
      <w:pPr>
        <w:pStyle w:val="CorpoA"/>
        <w:rPr>
          <w:rFonts w:ascii="Calibri" w:hAnsi="Calibri"/>
          <w:sz w:val="20"/>
          <w:szCs w:val="20"/>
        </w:rPr>
      </w:pPr>
    </w:p>
    <w:p w14:paraId="39FDC02D" w14:textId="77777777" w:rsidR="00EA6B62" w:rsidRDefault="00EA6B62">
      <w:pPr>
        <w:pStyle w:val="CorpoA"/>
        <w:rPr>
          <w:rFonts w:ascii="Calibri" w:hAnsi="Calibri"/>
          <w:sz w:val="20"/>
          <w:szCs w:val="20"/>
        </w:rPr>
      </w:pPr>
    </w:p>
    <w:p w14:paraId="56C2423B" w14:textId="77777777" w:rsidR="00EA6B62" w:rsidRDefault="00EA6B62">
      <w:pPr>
        <w:pStyle w:val="CorpoA"/>
        <w:rPr>
          <w:rFonts w:ascii="Calibri" w:hAnsi="Calibri"/>
          <w:sz w:val="20"/>
          <w:szCs w:val="20"/>
        </w:rPr>
      </w:pPr>
    </w:p>
    <w:p w14:paraId="7573C100" w14:textId="77777777" w:rsidR="00EA6B62" w:rsidRPr="009D47F2" w:rsidRDefault="00EA6B62">
      <w:pPr>
        <w:pStyle w:val="CorpoA"/>
        <w:rPr>
          <w:rFonts w:ascii="Calibri" w:hAnsi="Calibri"/>
          <w:sz w:val="20"/>
          <w:szCs w:val="20"/>
        </w:rPr>
      </w:pPr>
    </w:p>
    <w:p w14:paraId="48C717A3" w14:textId="77777777" w:rsidR="001A7D52" w:rsidRPr="009D47F2" w:rsidRDefault="001A7D52">
      <w:pPr>
        <w:pStyle w:val="CorpoA"/>
        <w:rPr>
          <w:rFonts w:ascii="Calibri" w:hAnsi="Calibri"/>
          <w:sz w:val="20"/>
          <w:szCs w:val="20"/>
        </w:rPr>
      </w:pPr>
    </w:p>
    <w:p w14:paraId="18E2A62D" w14:textId="77777777" w:rsidR="00802204" w:rsidRPr="009D47F2" w:rsidRDefault="00802204">
      <w:pPr>
        <w:pStyle w:val="CorpoA"/>
        <w:rPr>
          <w:rFonts w:ascii="Calibri" w:hAnsi="Calibri"/>
          <w:sz w:val="20"/>
          <w:szCs w:val="20"/>
        </w:rPr>
      </w:pPr>
    </w:p>
    <w:p w14:paraId="4A0DDDA5" w14:textId="77777777" w:rsidR="00802204" w:rsidRPr="009D47F2" w:rsidRDefault="000D1E5A" w:rsidP="000D1E5A">
      <w:pPr>
        <w:pStyle w:val="SubttuloManualdoMege"/>
        <w:ind w:left="720"/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</w:pPr>
      <w:r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>C</w:t>
      </w:r>
      <w:r w:rsidR="00802204"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>. For a specialization in Energy Efficiency</w:t>
      </w:r>
      <w:r w:rsidR="00EB1500"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 xml:space="preserve"> students can choose among the following curricular units (limitations may apply):</w:t>
      </w:r>
    </w:p>
    <w:p w14:paraId="10FCDFDB" w14:textId="77777777" w:rsidR="000D1E5A" w:rsidRPr="009D47F2" w:rsidRDefault="000D1E5A" w:rsidP="000D1E5A">
      <w:pPr>
        <w:pStyle w:val="SubttuloManualdoMege"/>
        <w:ind w:left="720"/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</w:pPr>
    </w:p>
    <w:p w14:paraId="50249106" w14:textId="77777777" w:rsidR="000159C6" w:rsidRPr="00AE1775" w:rsidRDefault="000159C6" w:rsidP="000159C6">
      <w:pPr>
        <w:pStyle w:val="CorpoA"/>
        <w:rPr>
          <w:rFonts w:ascii="Calibri" w:hAnsi="Calibri"/>
          <w:bCs/>
          <w:color w:val="auto"/>
          <w:sz w:val="20"/>
          <w:szCs w:val="20"/>
        </w:rPr>
      </w:pPr>
    </w:p>
    <w:p w14:paraId="25DC836D" w14:textId="77777777" w:rsidR="000159C6" w:rsidRPr="009D47F2" w:rsidRDefault="000159C6" w:rsidP="000159C6">
      <w:pPr>
        <w:pStyle w:val="CorpoA"/>
        <w:rPr>
          <w:rFonts w:ascii="Calibri" w:hAnsi="Calibri"/>
          <w:bCs/>
          <w:color w:val="auto"/>
          <w:sz w:val="20"/>
          <w:szCs w:val="20"/>
          <w:lang w:val="pt-PT"/>
        </w:rPr>
      </w:pPr>
      <w:r w:rsidRPr="009D47F2">
        <w:rPr>
          <w:rFonts w:ascii="Calibri" w:hAnsi="Calibri"/>
          <w:bCs/>
          <w:color w:val="auto"/>
          <w:sz w:val="20"/>
          <w:szCs w:val="20"/>
          <w:lang w:val="pt-PT"/>
        </w:rPr>
        <w:t xml:space="preserve">Specialized – Energy Efficiency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904"/>
        <w:gridCol w:w="845"/>
        <w:gridCol w:w="845"/>
        <w:gridCol w:w="845"/>
        <w:gridCol w:w="2025"/>
      </w:tblGrid>
      <w:tr w:rsidR="000159C6" w:rsidRPr="009D47F2" w14:paraId="57C32BEA" w14:textId="77777777" w:rsidTr="00C661C0">
        <w:trPr>
          <w:trHeight w:val="340"/>
        </w:trPr>
        <w:tc>
          <w:tcPr>
            <w:tcW w:w="4904" w:type="dxa"/>
            <w:vAlign w:val="center"/>
          </w:tcPr>
          <w:p w14:paraId="17AAA3D3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Curricular Units</w:t>
            </w:r>
          </w:p>
        </w:tc>
        <w:tc>
          <w:tcPr>
            <w:tcW w:w="845" w:type="dxa"/>
            <w:vAlign w:val="center"/>
          </w:tcPr>
          <w:p w14:paraId="085B841D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845" w:type="dxa"/>
            <w:vAlign w:val="center"/>
          </w:tcPr>
          <w:p w14:paraId="39E7F153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845" w:type="dxa"/>
            <w:vAlign w:val="center"/>
          </w:tcPr>
          <w:p w14:paraId="1221DE1D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Sem.</w:t>
            </w:r>
          </w:p>
        </w:tc>
        <w:tc>
          <w:tcPr>
            <w:tcW w:w="2025" w:type="dxa"/>
            <w:vAlign w:val="center"/>
          </w:tcPr>
          <w:p w14:paraId="3852B3A9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Field</w:t>
            </w:r>
          </w:p>
        </w:tc>
      </w:tr>
      <w:tr w:rsidR="00E22193" w:rsidRPr="009D47F2" w14:paraId="0DAFD7F3" w14:textId="77777777" w:rsidTr="000159C6">
        <w:trPr>
          <w:trHeight w:val="318"/>
        </w:trPr>
        <w:tc>
          <w:tcPr>
            <w:tcW w:w="4904" w:type="dxa"/>
          </w:tcPr>
          <w:p w14:paraId="52A690DF" w14:textId="2DFC4C3C" w:rsidR="00E22193" w:rsidRPr="009D47F2" w:rsidRDefault="00E22193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Pump and Hydropower Systems</w:t>
            </w:r>
          </w:p>
        </w:tc>
        <w:tc>
          <w:tcPr>
            <w:tcW w:w="845" w:type="dxa"/>
            <w:vAlign w:val="center"/>
          </w:tcPr>
          <w:p w14:paraId="5B109620" w14:textId="1ACFC7FD" w:rsidR="00E22193" w:rsidRPr="009D47F2" w:rsidRDefault="00E22193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265C1EAC" w14:textId="3037FE1E" w:rsidR="00E22193" w:rsidRPr="009D47F2" w:rsidRDefault="00E22193" w:rsidP="000159C6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3711662E" w14:textId="6F1C8A21" w:rsidR="00E22193" w:rsidRPr="009D47F2" w:rsidRDefault="00E22193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  <w:tc>
          <w:tcPr>
            <w:tcW w:w="2025" w:type="dxa"/>
            <w:vAlign w:val="center"/>
          </w:tcPr>
          <w:p w14:paraId="3189C74E" w14:textId="34EC0DE6" w:rsidR="00E22193" w:rsidRPr="009D47F2" w:rsidRDefault="00E22193" w:rsidP="000159C6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159C6" w:rsidRPr="009D47F2" w14:paraId="741EF11B" w14:textId="77777777" w:rsidTr="000159C6">
        <w:trPr>
          <w:trHeight w:val="318"/>
        </w:trPr>
        <w:tc>
          <w:tcPr>
            <w:tcW w:w="4904" w:type="dxa"/>
          </w:tcPr>
          <w:p w14:paraId="7578A1D2" w14:textId="77777777" w:rsidR="000159C6" w:rsidRPr="009D47F2" w:rsidRDefault="000159C6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Water Resources Modelling and Planning</w:t>
            </w:r>
          </w:p>
        </w:tc>
        <w:tc>
          <w:tcPr>
            <w:tcW w:w="845" w:type="dxa"/>
            <w:vAlign w:val="center"/>
          </w:tcPr>
          <w:p w14:paraId="2FE4F21F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7D295A69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367E7577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  <w:tc>
          <w:tcPr>
            <w:tcW w:w="2025" w:type="dxa"/>
            <w:vAlign w:val="center"/>
          </w:tcPr>
          <w:p w14:paraId="2C6D31DF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159C6" w:rsidRPr="009D47F2" w14:paraId="2BD3BA68" w14:textId="77777777" w:rsidTr="000159C6">
        <w:trPr>
          <w:trHeight w:val="316"/>
        </w:trPr>
        <w:tc>
          <w:tcPr>
            <w:tcW w:w="4904" w:type="dxa"/>
          </w:tcPr>
          <w:p w14:paraId="62148261" w14:textId="77777777" w:rsidR="000159C6" w:rsidRPr="009D47F2" w:rsidRDefault="000159C6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Process Synthesis and Integration</w:t>
            </w:r>
          </w:p>
        </w:tc>
        <w:tc>
          <w:tcPr>
            <w:tcW w:w="845" w:type="dxa"/>
            <w:vAlign w:val="center"/>
          </w:tcPr>
          <w:p w14:paraId="47DAC0E5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2E26DC1F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23D75D51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  <w:tc>
          <w:tcPr>
            <w:tcW w:w="2025" w:type="dxa"/>
            <w:vAlign w:val="center"/>
          </w:tcPr>
          <w:p w14:paraId="1823ADEA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159C6" w:rsidRPr="009D47F2" w14:paraId="1D74352E" w14:textId="77777777" w:rsidTr="000159C6">
        <w:trPr>
          <w:trHeight w:val="316"/>
        </w:trPr>
        <w:tc>
          <w:tcPr>
            <w:tcW w:w="4904" w:type="dxa"/>
          </w:tcPr>
          <w:p w14:paraId="74A2FDCC" w14:textId="77777777" w:rsidR="000159C6" w:rsidRPr="009D47F2" w:rsidRDefault="000159C6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Indoor Comfort in Buildings</w:t>
            </w:r>
          </w:p>
        </w:tc>
        <w:tc>
          <w:tcPr>
            <w:tcW w:w="845" w:type="dxa"/>
            <w:vAlign w:val="center"/>
          </w:tcPr>
          <w:p w14:paraId="2BEF6908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4,5</w:t>
            </w:r>
          </w:p>
        </w:tc>
        <w:tc>
          <w:tcPr>
            <w:tcW w:w="845" w:type="dxa"/>
            <w:vAlign w:val="center"/>
          </w:tcPr>
          <w:p w14:paraId="1A9D1D5E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187C613D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76AB1C93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159C6" w:rsidRPr="009D47F2" w14:paraId="6254C5A0" w14:textId="77777777" w:rsidTr="000159C6">
        <w:trPr>
          <w:trHeight w:val="316"/>
        </w:trPr>
        <w:tc>
          <w:tcPr>
            <w:tcW w:w="4904" w:type="dxa"/>
          </w:tcPr>
          <w:p w14:paraId="0E28F045" w14:textId="77777777" w:rsidR="000159C6" w:rsidRPr="009D47F2" w:rsidRDefault="000159C6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Air-conditioning in Buildings</w:t>
            </w:r>
          </w:p>
        </w:tc>
        <w:tc>
          <w:tcPr>
            <w:tcW w:w="845" w:type="dxa"/>
            <w:vAlign w:val="center"/>
          </w:tcPr>
          <w:p w14:paraId="53963047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43C6E9E3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410777FD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56930C89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159C6" w:rsidRPr="009D47F2" w14:paraId="63E65CBF" w14:textId="77777777" w:rsidTr="000159C6">
        <w:trPr>
          <w:trHeight w:val="316"/>
        </w:trPr>
        <w:tc>
          <w:tcPr>
            <w:tcW w:w="4904" w:type="dxa"/>
          </w:tcPr>
          <w:p w14:paraId="692E6D81" w14:textId="77777777" w:rsidR="000159C6" w:rsidRPr="009D47F2" w:rsidRDefault="000159C6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Built Environments and Impacts</w:t>
            </w:r>
          </w:p>
        </w:tc>
        <w:tc>
          <w:tcPr>
            <w:tcW w:w="845" w:type="dxa"/>
            <w:vAlign w:val="center"/>
          </w:tcPr>
          <w:p w14:paraId="352BDAA9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4,5</w:t>
            </w:r>
          </w:p>
        </w:tc>
        <w:tc>
          <w:tcPr>
            <w:tcW w:w="845" w:type="dxa"/>
            <w:vAlign w:val="center"/>
          </w:tcPr>
          <w:p w14:paraId="6E705557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6686E38A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5FD40590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159C6" w:rsidRPr="009D47F2" w14:paraId="4CE66010" w14:textId="77777777" w:rsidTr="000159C6">
        <w:trPr>
          <w:trHeight w:val="316"/>
        </w:trPr>
        <w:tc>
          <w:tcPr>
            <w:tcW w:w="4904" w:type="dxa"/>
          </w:tcPr>
          <w:p w14:paraId="1780F9C2" w14:textId="77777777" w:rsidR="000159C6" w:rsidRPr="009D47F2" w:rsidRDefault="000159C6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Energy in Transports</w:t>
            </w:r>
          </w:p>
        </w:tc>
        <w:tc>
          <w:tcPr>
            <w:tcW w:w="845" w:type="dxa"/>
            <w:vAlign w:val="center"/>
          </w:tcPr>
          <w:p w14:paraId="49FA504E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4,5</w:t>
            </w:r>
          </w:p>
        </w:tc>
        <w:tc>
          <w:tcPr>
            <w:tcW w:w="845" w:type="dxa"/>
            <w:vAlign w:val="center"/>
          </w:tcPr>
          <w:p w14:paraId="22E7AF75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Speci.</w:t>
            </w:r>
          </w:p>
        </w:tc>
        <w:tc>
          <w:tcPr>
            <w:tcW w:w="845" w:type="dxa"/>
            <w:vAlign w:val="center"/>
          </w:tcPr>
          <w:p w14:paraId="2D42DD4B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79304C27" w14:textId="77777777" w:rsidR="000159C6" w:rsidRPr="009D47F2" w:rsidRDefault="000159C6" w:rsidP="000159C6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</w:tbl>
    <w:p w14:paraId="3D00353B" w14:textId="77777777" w:rsidR="000159C6" w:rsidRPr="009D47F2" w:rsidRDefault="000159C6" w:rsidP="000159C6">
      <w:pPr>
        <w:pStyle w:val="CorpoA"/>
        <w:rPr>
          <w:rFonts w:ascii="Calibri" w:hAnsi="Calibri"/>
          <w:sz w:val="20"/>
          <w:szCs w:val="20"/>
        </w:rPr>
      </w:pPr>
    </w:p>
    <w:p w14:paraId="4C06F618" w14:textId="77777777" w:rsidR="000159C6" w:rsidRPr="009D47F2" w:rsidRDefault="000159C6" w:rsidP="000159C6">
      <w:pPr>
        <w:pStyle w:val="CorpoA"/>
        <w:rPr>
          <w:rFonts w:ascii="Calibri" w:hAnsi="Calibri"/>
          <w:bCs/>
          <w:color w:val="auto"/>
          <w:sz w:val="20"/>
          <w:szCs w:val="20"/>
          <w:lang w:val="pt-PT"/>
        </w:rPr>
      </w:pPr>
      <w:r w:rsidRPr="009D47F2">
        <w:rPr>
          <w:rFonts w:ascii="Calibri" w:hAnsi="Calibri"/>
          <w:bCs/>
          <w:color w:val="auto"/>
          <w:sz w:val="20"/>
          <w:szCs w:val="20"/>
          <w:lang w:val="pt-PT"/>
        </w:rPr>
        <w:t>Co</w:t>
      </w:r>
      <w:r w:rsidR="00C661C0" w:rsidRPr="009D47F2">
        <w:rPr>
          <w:rFonts w:ascii="Calibri" w:hAnsi="Calibri"/>
          <w:bCs/>
          <w:color w:val="auto"/>
          <w:sz w:val="20"/>
          <w:szCs w:val="20"/>
          <w:lang w:val="pt-PT"/>
        </w:rPr>
        <w:t>mplementary – Energy Efficiency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904"/>
        <w:gridCol w:w="845"/>
        <w:gridCol w:w="845"/>
        <w:gridCol w:w="845"/>
        <w:gridCol w:w="2025"/>
      </w:tblGrid>
      <w:tr w:rsidR="00C661C0" w:rsidRPr="009D47F2" w14:paraId="68D9D8F5" w14:textId="77777777" w:rsidTr="00C661C0">
        <w:trPr>
          <w:trHeight w:val="672"/>
        </w:trPr>
        <w:tc>
          <w:tcPr>
            <w:tcW w:w="4904" w:type="dxa"/>
            <w:vAlign w:val="center"/>
          </w:tcPr>
          <w:p w14:paraId="421BD282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Curricular Units</w:t>
            </w:r>
          </w:p>
        </w:tc>
        <w:tc>
          <w:tcPr>
            <w:tcW w:w="845" w:type="dxa"/>
            <w:vAlign w:val="center"/>
          </w:tcPr>
          <w:p w14:paraId="40678C42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845" w:type="dxa"/>
            <w:vAlign w:val="center"/>
          </w:tcPr>
          <w:p w14:paraId="5F7CA14F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845" w:type="dxa"/>
            <w:vAlign w:val="center"/>
          </w:tcPr>
          <w:p w14:paraId="4B452BAA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Sem.</w:t>
            </w:r>
          </w:p>
        </w:tc>
        <w:tc>
          <w:tcPr>
            <w:tcW w:w="2025" w:type="dxa"/>
            <w:vAlign w:val="center"/>
          </w:tcPr>
          <w:p w14:paraId="37A8FC0A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Field</w:t>
            </w:r>
          </w:p>
        </w:tc>
      </w:tr>
      <w:tr w:rsidR="00C661C0" w:rsidRPr="009D47F2" w14:paraId="4CE06744" w14:textId="77777777" w:rsidTr="00C661C0">
        <w:trPr>
          <w:trHeight w:val="227"/>
        </w:trPr>
        <w:tc>
          <w:tcPr>
            <w:tcW w:w="4904" w:type="dxa"/>
          </w:tcPr>
          <w:p w14:paraId="08651A3B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Computational Fluid Mechanics</w:t>
            </w:r>
          </w:p>
        </w:tc>
        <w:tc>
          <w:tcPr>
            <w:tcW w:w="845" w:type="dxa"/>
            <w:vAlign w:val="center"/>
          </w:tcPr>
          <w:p w14:paraId="29ABFA24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45A7ED1A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563FD6DC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6A229CA5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442B542D" w14:textId="77777777" w:rsidTr="00C661C0">
        <w:trPr>
          <w:trHeight w:val="227"/>
        </w:trPr>
        <w:tc>
          <w:tcPr>
            <w:tcW w:w="4904" w:type="dxa"/>
          </w:tcPr>
          <w:p w14:paraId="57E6892C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Production and Demand of Electric Energy</w:t>
            </w:r>
          </w:p>
        </w:tc>
        <w:tc>
          <w:tcPr>
            <w:tcW w:w="845" w:type="dxa"/>
            <w:vAlign w:val="center"/>
          </w:tcPr>
          <w:p w14:paraId="42294549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4453D55D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5F2D3470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64419CDA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0E932A91" w14:textId="77777777" w:rsidTr="00C661C0">
        <w:trPr>
          <w:trHeight w:val="227"/>
        </w:trPr>
        <w:tc>
          <w:tcPr>
            <w:tcW w:w="4904" w:type="dxa"/>
          </w:tcPr>
          <w:p w14:paraId="4D491B49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Road Traffic Engineering</w:t>
            </w:r>
          </w:p>
        </w:tc>
        <w:tc>
          <w:tcPr>
            <w:tcW w:w="845" w:type="dxa"/>
            <w:vAlign w:val="center"/>
          </w:tcPr>
          <w:p w14:paraId="08A8B0AA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4,5</w:t>
            </w:r>
          </w:p>
        </w:tc>
        <w:tc>
          <w:tcPr>
            <w:tcW w:w="845" w:type="dxa"/>
            <w:vAlign w:val="center"/>
          </w:tcPr>
          <w:p w14:paraId="4A8E27E0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4A9C861B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71D18974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762A2C4A" w14:textId="77777777" w:rsidTr="00C661C0">
        <w:trPr>
          <w:trHeight w:val="227"/>
        </w:trPr>
        <w:tc>
          <w:tcPr>
            <w:tcW w:w="4904" w:type="dxa"/>
          </w:tcPr>
          <w:p w14:paraId="3ED4C73B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Industrial Processes Automation</w:t>
            </w:r>
          </w:p>
        </w:tc>
        <w:tc>
          <w:tcPr>
            <w:tcW w:w="845" w:type="dxa"/>
            <w:vAlign w:val="center"/>
          </w:tcPr>
          <w:p w14:paraId="03EBF203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0DB00CD3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35E8A2D1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  <w:tc>
          <w:tcPr>
            <w:tcW w:w="2025" w:type="dxa"/>
            <w:vAlign w:val="center"/>
          </w:tcPr>
          <w:p w14:paraId="38BAED30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589A6B13" w14:textId="77777777" w:rsidTr="00C661C0">
        <w:trPr>
          <w:trHeight w:val="227"/>
        </w:trPr>
        <w:tc>
          <w:tcPr>
            <w:tcW w:w="4904" w:type="dxa"/>
          </w:tcPr>
          <w:p w14:paraId="4AF21BA0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Regions and Networks</w:t>
            </w:r>
          </w:p>
        </w:tc>
        <w:tc>
          <w:tcPr>
            <w:tcW w:w="845" w:type="dxa"/>
            <w:vAlign w:val="center"/>
          </w:tcPr>
          <w:p w14:paraId="451AB5FF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2CC4CE8E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1534EC0A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2A4FF5EE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35DAE6B5" w14:textId="77777777" w:rsidTr="00C661C0">
        <w:trPr>
          <w:trHeight w:val="227"/>
        </w:trPr>
        <w:tc>
          <w:tcPr>
            <w:tcW w:w="4904" w:type="dxa"/>
          </w:tcPr>
          <w:p w14:paraId="370A99E9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Urban Mobility Management</w:t>
            </w:r>
          </w:p>
        </w:tc>
        <w:tc>
          <w:tcPr>
            <w:tcW w:w="845" w:type="dxa"/>
            <w:vAlign w:val="center"/>
          </w:tcPr>
          <w:p w14:paraId="2CBF499A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4,5</w:t>
            </w:r>
          </w:p>
        </w:tc>
        <w:tc>
          <w:tcPr>
            <w:tcW w:w="845" w:type="dxa"/>
            <w:vAlign w:val="center"/>
          </w:tcPr>
          <w:p w14:paraId="41775723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1A56AA6A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  <w:tc>
          <w:tcPr>
            <w:tcW w:w="2025" w:type="dxa"/>
            <w:vAlign w:val="center"/>
          </w:tcPr>
          <w:p w14:paraId="09D4700A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282A1479" w14:textId="77777777" w:rsidTr="00C661C0">
        <w:trPr>
          <w:trHeight w:val="227"/>
        </w:trPr>
        <w:tc>
          <w:tcPr>
            <w:tcW w:w="4904" w:type="dxa"/>
          </w:tcPr>
          <w:p w14:paraId="29D174A3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Energy Systems Optimization</w:t>
            </w:r>
          </w:p>
        </w:tc>
        <w:tc>
          <w:tcPr>
            <w:tcW w:w="845" w:type="dxa"/>
            <w:vAlign w:val="center"/>
          </w:tcPr>
          <w:p w14:paraId="6374649C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034494E2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79105E44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  <w:tc>
          <w:tcPr>
            <w:tcW w:w="2025" w:type="dxa"/>
            <w:vAlign w:val="center"/>
          </w:tcPr>
          <w:p w14:paraId="03FD5171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285AD692" w14:textId="77777777" w:rsidTr="00C661C0">
        <w:trPr>
          <w:trHeight w:val="227"/>
        </w:trPr>
        <w:tc>
          <w:tcPr>
            <w:tcW w:w="4904" w:type="dxa"/>
          </w:tcPr>
          <w:p w14:paraId="7160372D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Sustainable Development, Energy and Environment</w:t>
            </w:r>
          </w:p>
        </w:tc>
        <w:tc>
          <w:tcPr>
            <w:tcW w:w="845" w:type="dxa"/>
            <w:vAlign w:val="center"/>
          </w:tcPr>
          <w:p w14:paraId="1331B5A8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7512AEB1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68C4B323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5D1922D9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296E4EBF" w14:textId="77777777" w:rsidTr="00C661C0">
        <w:trPr>
          <w:trHeight w:val="227"/>
        </w:trPr>
        <w:tc>
          <w:tcPr>
            <w:tcW w:w="4904" w:type="dxa"/>
          </w:tcPr>
          <w:p w14:paraId="3FE65C8E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Renewable Energies</w:t>
            </w:r>
          </w:p>
        </w:tc>
        <w:tc>
          <w:tcPr>
            <w:tcW w:w="845" w:type="dxa"/>
            <w:vAlign w:val="center"/>
          </w:tcPr>
          <w:p w14:paraId="0379924D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4,5</w:t>
            </w:r>
          </w:p>
        </w:tc>
        <w:tc>
          <w:tcPr>
            <w:tcW w:w="845" w:type="dxa"/>
            <w:vAlign w:val="center"/>
          </w:tcPr>
          <w:p w14:paraId="69EE37DC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72E1F359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1</w:t>
            </w:r>
          </w:p>
        </w:tc>
        <w:tc>
          <w:tcPr>
            <w:tcW w:w="2025" w:type="dxa"/>
            <w:vAlign w:val="center"/>
          </w:tcPr>
          <w:p w14:paraId="614183E8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7D931D18" w14:textId="77777777" w:rsidTr="00C661C0">
        <w:trPr>
          <w:trHeight w:val="227"/>
        </w:trPr>
        <w:tc>
          <w:tcPr>
            <w:tcW w:w="4904" w:type="dxa"/>
          </w:tcPr>
          <w:p w14:paraId="07CFCBB5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Engineering Management Projects</w:t>
            </w:r>
          </w:p>
        </w:tc>
        <w:tc>
          <w:tcPr>
            <w:tcW w:w="845" w:type="dxa"/>
            <w:vAlign w:val="center"/>
          </w:tcPr>
          <w:p w14:paraId="49C69BD2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6354A28D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40ECDE34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  <w:tc>
          <w:tcPr>
            <w:tcW w:w="2025" w:type="dxa"/>
            <w:vAlign w:val="center"/>
          </w:tcPr>
          <w:p w14:paraId="5A1548B5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42D9758F" w14:textId="77777777" w:rsidTr="00C661C0">
        <w:trPr>
          <w:trHeight w:val="227"/>
        </w:trPr>
        <w:tc>
          <w:tcPr>
            <w:tcW w:w="4904" w:type="dxa"/>
          </w:tcPr>
          <w:p w14:paraId="0FD01DA7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</w:rPr>
              <w:t>Logistic Management and Operations</w:t>
            </w:r>
          </w:p>
        </w:tc>
        <w:tc>
          <w:tcPr>
            <w:tcW w:w="845" w:type="dxa"/>
            <w:vAlign w:val="center"/>
          </w:tcPr>
          <w:p w14:paraId="3E0E53EE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46B69725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65D13D6E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  <w:tc>
          <w:tcPr>
            <w:tcW w:w="2025" w:type="dxa"/>
            <w:vAlign w:val="center"/>
          </w:tcPr>
          <w:p w14:paraId="272EA0BF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C661C0" w:rsidRPr="009D47F2" w14:paraId="781ED563" w14:textId="77777777" w:rsidTr="00C661C0">
        <w:trPr>
          <w:trHeight w:val="296"/>
        </w:trPr>
        <w:tc>
          <w:tcPr>
            <w:tcW w:w="4904" w:type="dxa"/>
          </w:tcPr>
          <w:p w14:paraId="2B7FD54E" w14:textId="77777777" w:rsidR="00C661C0" w:rsidRPr="009D47F2" w:rsidRDefault="00C661C0" w:rsidP="000159C6">
            <w:pPr>
              <w:pStyle w:val="CorpoA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Energy Services</w:t>
            </w:r>
          </w:p>
        </w:tc>
        <w:tc>
          <w:tcPr>
            <w:tcW w:w="845" w:type="dxa"/>
            <w:vAlign w:val="center"/>
          </w:tcPr>
          <w:p w14:paraId="6226C975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6,0</w:t>
            </w:r>
          </w:p>
        </w:tc>
        <w:tc>
          <w:tcPr>
            <w:tcW w:w="845" w:type="dxa"/>
            <w:vAlign w:val="center"/>
          </w:tcPr>
          <w:p w14:paraId="050B6938" w14:textId="77777777" w:rsidR="00C661C0" w:rsidRPr="009D47F2" w:rsidRDefault="005E2E99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Compl.</w:t>
            </w:r>
          </w:p>
        </w:tc>
        <w:tc>
          <w:tcPr>
            <w:tcW w:w="845" w:type="dxa"/>
            <w:vAlign w:val="center"/>
          </w:tcPr>
          <w:p w14:paraId="21D04969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  <w:tc>
          <w:tcPr>
            <w:tcW w:w="2025" w:type="dxa"/>
            <w:vAlign w:val="center"/>
          </w:tcPr>
          <w:p w14:paraId="4E9D003C" w14:textId="77777777" w:rsidR="00C661C0" w:rsidRPr="009D47F2" w:rsidRDefault="00C661C0" w:rsidP="00C661C0">
            <w:pPr>
              <w:pStyle w:val="CorpoA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</w:tbl>
    <w:p w14:paraId="51ED1DC4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109BCA23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43A663B3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614BB2B3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301373B7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754B0287" w14:textId="77777777" w:rsidR="005A0EC8" w:rsidRPr="009D47F2" w:rsidRDefault="005A0EC8" w:rsidP="00C661C0">
      <w:pPr>
        <w:pStyle w:val="CorpoA"/>
        <w:rPr>
          <w:rFonts w:ascii="Calibri" w:hAnsi="Calibri"/>
          <w:sz w:val="20"/>
          <w:szCs w:val="20"/>
        </w:rPr>
      </w:pPr>
    </w:p>
    <w:p w14:paraId="59ACE715" w14:textId="77777777" w:rsidR="005A0EC8" w:rsidRPr="009D47F2" w:rsidRDefault="005A0EC8" w:rsidP="00C661C0">
      <w:pPr>
        <w:pStyle w:val="CorpoA"/>
        <w:rPr>
          <w:rFonts w:ascii="Calibri" w:hAnsi="Calibri"/>
          <w:sz w:val="20"/>
          <w:szCs w:val="20"/>
        </w:rPr>
      </w:pPr>
    </w:p>
    <w:p w14:paraId="5929FC26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3ABB30BF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3A49DB4A" w14:textId="77777777" w:rsidR="000159C6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3E6E7FCC" w14:textId="77777777" w:rsidR="009D47F2" w:rsidRDefault="009D47F2" w:rsidP="00C661C0">
      <w:pPr>
        <w:pStyle w:val="CorpoA"/>
        <w:rPr>
          <w:rFonts w:ascii="Calibri" w:hAnsi="Calibri"/>
          <w:sz w:val="20"/>
          <w:szCs w:val="20"/>
        </w:rPr>
      </w:pPr>
    </w:p>
    <w:p w14:paraId="30298DC0" w14:textId="77777777" w:rsidR="009D47F2" w:rsidRPr="009D47F2" w:rsidRDefault="009D47F2" w:rsidP="00C661C0">
      <w:pPr>
        <w:pStyle w:val="CorpoA"/>
        <w:rPr>
          <w:rFonts w:ascii="Calibri" w:hAnsi="Calibri"/>
          <w:sz w:val="20"/>
          <w:szCs w:val="20"/>
        </w:rPr>
      </w:pPr>
    </w:p>
    <w:p w14:paraId="452FD405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56E5926A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402EDB1A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6098522E" w14:textId="77777777" w:rsidR="005E2E99" w:rsidRPr="009D47F2" w:rsidRDefault="005E2E99" w:rsidP="00C661C0">
      <w:pPr>
        <w:pStyle w:val="CorpoA"/>
        <w:rPr>
          <w:rFonts w:ascii="Calibri" w:hAnsi="Calibri"/>
          <w:sz w:val="20"/>
          <w:szCs w:val="20"/>
        </w:rPr>
      </w:pPr>
    </w:p>
    <w:p w14:paraId="4E959177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53FB1592" w14:textId="77777777" w:rsidR="000159C6" w:rsidRPr="009D47F2" w:rsidRDefault="000159C6" w:rsidP="00C661C0">
      <w:pPr>
        <w:pStyle w:val="CorpoA"/>
        <w:rPr>
          <w:rFonts w:ascii="Calibri" w:hAnsi="Calibri"/>
          <w:sz w:val="20"/>
          <w:szCs w:val="20"/>
        </w:rPr>
      </w:pPr>
    </w:p>
    <w:p w14:paraId="6277567B" w14:textId="77777777" w:rsidR="00BD0C5E" w:rsidRPr="009D47F2" w:rsidRDefault="000D1E5A" w:rsidP="000D1E5A">
      <w:pPr>
        <w:pStyle w:val="SubttuloManualdoMege"/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</w:pPr>
      <w:r w:rsidRPr="009D47F2">
        <w:rPr>
          <w:rFonts w:ascii="Calibri" w:hAnsi="Calibri"/>
          <w:b w:val="0"/>
          <w:color w:val="auto"/>
          <w:sz w:val="20"/>
          <w:szCs w:val="20"/>
          <w:u w:val="single"/>
          <w:lang w:val="en-US"/>
        </w:rPr>
        <w:t xml:space="preserve">Students can further choose from a pool of free curricular units independently from the chosen specialization </w:t>
      </w:r>
    </w:p>
    <w:p w14:paraId="173DA1B9" w14:textId="77777777" w:rsidR="00BD0C5E" w:rsidRPr="009D47F2" w:rsidRDefault="00BD0C5E">
      <w:pPr>
        <w:pStyle w:val="CorpoA"/>
        <w:rPr>
          <w:rFonts w:ascii="Calibri" w:hAnsi="Calibri"/>
          <w:sz w:val="20"/>
          <w:szCs w:val="20"/>
        </w:rPr>
      </w:pPr>
    </w:p>
    <w:p w14:paraId="32720568" w14:textId="77777777" w:rsidR="00BD0C5E" w:rsidRPr="009D47F2" w:rsidRDefault="00BD0C5E" w:rsidP="00BD0C5E">
      <w:pPr>
        <w:pStyle w:val="CorpoA"/>
        <w:rPr>
          <w:rFonts w:ascii="Calibri" w:hAnsi="Calibri"/>
          <w:color w:val="auto"/>
          <w:sz w:val="20"/>
          <w:szCs w:val="20"/>
        </w:rPr>
      </w:pPr>
      <w:r w:rsidRPr="009D47F2">
        <w:rPr>
          <w:rFonts w:ascii="Calibri" w:hAnsi="Calibri"/>
          <w:bCs/>
          <w:color w:val="auto"/>
          <w:sz w:val="20"/>
          <w:szCs w:val="20"/>
        </w:rPr>
        <w:t>Free</w:t>
      </w:r>
      <w:r w:rsidRPr="009D47F2">
        <w:rPr>
          <w:rFonts w:ascii="Calibri" w:hAnsi="Calibri"/>
          <w:color w:val="auto"/>
          <w:sz w:val="20"/>
          <w:szCs w:val="20"/>
        </w:rPr>
        <w:t xml:space="preserve"> (all Specializations)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992"/>
        <w:gridCol w:w="993"/>
        <w:gridCol w:w="2409"/>
      </w:tblGrid>
      <w:tr w:rsidR="000D1E5A" w:rsidRPr="009D47F2" w14:paraId="66B9C37C" w14:textId="77777777" w:rsidTr="000D1E5A">
        <w:trPr>
          <w:trHeight w:val="596"/>
        </w:trPr>
        <w:tc>
          <w:tcPr>
            <w:tcW w:w="5070" w:type="dxa"/>
            <w:vAlign w:val="center"/>
          </w:tcPr>
          <w:p w14:paraId="5B464065" w14:textId="77777777" w:rsidR="000D1E5A" w:rsidRPr="009D47F2" w:rsidRDefault="000D1E5A" w:rsidP="000D1E5A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  <w:t>Curricular Units</w:t>
            </w:r>
          </w:p>
        </w:tc>
        <w:tc>
          <w:tcPr>
            <w:tcW w:w="850" w:type="dxa"/>
            <w:vAlign w:val="center"/>
          </w:tcPr>
          <w:p w14:paraId="312145D3" w14:textId="77777777" w:rsidR="000D1E5A" w:rsidRPr="009D47F2" w:rsidRDefault="000D1E5A" w:rsidP="000D1E5A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  <w:t>ECTS</w:t>
            </w:r>
          </w:p>
        </w:tc>
        <w:tc>
          <w:tcPr>
            <w:tcW w:w="992" w:type="dxa"/>
            <w:vAlign w:val="center"/>
          </w:tcPr>
          <w:p w14:paraId="64806F0A" w14:textId="77777777" w:rsidR="000D1E5A" w:rsidRPr="009D47F2" w:rsidRDefault="000D1E5A" w:rsidP="000D1E5A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  <w:t>Type</w:t>
            </w:r>
          </w:p>
        </w:tc>
        <w:tc>
          <w:tcPr>
            <w:tcW w:w="993" w:type="dxa"/>
            <w:vAlign w:val="center"/>
          </w:tcPr>
          <w:p w14:paraId="2E30C619" w14:textId="77777777" w:rsidR="000D1E5A" w:rsidRPr="009D47F2" w:rsidRDefault="000D1E5A" w:rsidP="000D1E5A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  <w:t>Sem.</w:t>
            </w:r>
          </w:p>
        </w:tc>
        <w:tc>
          <w:tcPr>
            <w:tcW w:w="2409" w:type="dxa"/>
            <w:vAlign w:val="center"/>
          </w:tcPr>
          <w:p w14:paraId="202C8367" w14:textId="77777777" w:rsidR="000D1E5A" w:rsidRPr="009D47F2" w:rsidRDefault="000D1E5A" w:rsidP="000D1E5A">
            <w:pPr>
              <w:pStyle w:val="CorpoA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</w:pPr>
            <w:r w:rsidRPr="009D47F2">
              <w:rPr>
                <w:rFonts w:ascii="Calibri" w:hAnsi="Calibri"/>
                <w:bCs/>
                <w:color w:val="auto"/>
                <w:sz w:val="20"/>
                <w:szCs w:val="20"/>
                <w:u w:color="FFFFFF"/>
                <w:lang w:val="pt-PT"/>
              </w:rPr>
              <w:t>Field</w:t>
            </w:r>
          </w:p>
        </w:tc>
      </w:tr>
      <w:tr w:rsidR="000D1E5A" w:rsidRPr="009D47F2" w14:paraId="38A5A395" w14:textId="77777777" w:rsidTr="000D1E5A">
        <w:trPr>
          <w:trHeight w:val="227"/>
        </w:trPr>
        <w:tc>
          <w:tcPr>
            <w:tcW w:w="5070" w:type="dxa"/>
          </w:tcPr>
          <w:p w14:paraId="7F8D474E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</w:rPr>
              <w:t>Analysis and Synthesis of Algorithms</w:t>
            </w:r>
          </w:p>
        </w:tc>
        <w:tc>
          <w:tcPr>
            <w:tcW w:w="850" w:type="dxa"/>
          </w:tcPr>
          <w:p w14:paraId="69F584AD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</w:t>
            </w:r>
          </w:p>
        </w:tc>
        <w:tc>
          <w:tcPr>
            <w:tcW w:w="992" w:type="dxa"/>
          </w:tcPr>
          <w:p w14:paraId="0AEFDF1B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2F4EC4C2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09" w:type="dxa"/>
          </w:tcPr>
          <w:p w14:paraId="7BDF17EC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D1E5A" w:rsidRPr="009D47F2" w14:paraId="39A7B17A" w14:textId="77777777" w:rsidTr="000D1E5A">
        <w:trPr>
          <w:trHeight w:val="227"/>
        </w:trPr>
        <w:tc>
          <w:tcPr>
            <w:tcW w:w="5070" w:type="dxa"/>
          </w:tcPr>
          <w:p w14:paraId="458165DE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</w:rPr>
              <w:t>Project Risk Evaluation and Management</w:t>
            </w:r>
          </w:p>
        </w:tc>
        <w:tc>
          <w:tcPr>
            <w:tcW w:w="850" w:type="dxa"/>
          </w:tcPr>
          <w:p w14:paraId="102DCE38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484CE248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4891B6E0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09" w:type="dxa"/>
          </w:tcPr>
          <w:p w14:paraId="19219D99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Expert/ Business</w:t>
            </w:r>
          </w:p>
        </w:tc>
      </w:tr>
      <w:tr w:rsidR="000D1E5A" w:rsidRPr="009D47F2" w14:paraId="6E302300" w14:textId="77777777" w:rsidTr="000D1E5A">
        <w:trPr>
          <w:trHeight w:val="227"/>
        </w:trPr>
        <w:tc>
          <w:tcPr>
            <w:tcW w:w="5070" w:type="dxa"/>
          </w:tcPr>
          <w:p w14:paraId="71506651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Ambient Intelligence</w:t>
            </w:r>
          </w:p>
        </w:tc>
        <w:tc>
          <w:tcPr>
            <w:tcW w:w="850" w:type="dxa"/>
          </w:tcPr>
          <w:p w14:paraId="347218D4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7,5</w:t>
            </w:r>
          </w:p>
        </w:tc>
        <w:tc>
          <w:tcPr>
            <w:tcW w:w="992" w:type="dxa"/>
          </w:tcPr>
          <w:p w14:paraId="182F49F8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69357779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09" w:type="dxa"/>
          </w:tcPr>
          <w:p w14:paraId="433548A1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D1E5A" w:rsidRPr="009D47F2" w14:paraId="2A6D1B28" w14:textId="77777777" w:rsidTr="000D1E5A">
        <w:trPr>
          <w:trHeight w:val="227"/>
        </w:trPr>
        <w:tc>
          <w:tcPr>
            <w:tcW w:w="5070" w:type="dxa"/>
          </w:tcPr>
          <w:p w14:paraId="47BBA106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Embedded Computational Systems</w:t>
            </w:r>
          </w:p>
        </w:tc>
        <w:tc>
          <w:tcPr>
            <w:tcW w:w="850" w:type="dxa"/>
          </w:tcPr>
          <w:p w14:paraId="041D3DEC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70DD38EF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71DE1D7C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09" w:type="dxa"/>
          </w:tcPr>
          <w:p w14:paraId="711E1734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D1E5A" w:rsidRPr="009D47F2" w14:paraId="007803F4" w14:textId="77777777" w:rsidTr="000D1E5A">
        <w:trPr>
          <w:trHeight w:val="227"/>
        </w:trPr>
        <w:tc>
          <w:tcPr>
            <w:tcW w:w="5070" w:type="dxa"/>
          </w:tcPr>
          <w:p w14:paraId="36B78B59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Economics</w:t>
            </w:r>
          </w:p>
        </w:tc>
        <w:tc>
          <w:tcPr>
            <w:tcW w:w="850" w:type="dxa"/>
          </w:tcPr>
          <w:p w14:paraId="3A69A98D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029A665C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78558C9E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09" w:type="dxa"/>
          </w:tcPr>
          <w:p w14:paraId="05008842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Business</w:t>
            </w:r>
          </w:p>
        </w:tc>
      </w:tr>
      <w:tr w:rsidR="000D1E5A" w:rsidRPr="009D47F2" w14:paraId="289F8FEA" w14:textId="77777777" w:rsidTr="000D1E5A">
        <w:trPr>
          <w:trHeight w:val="227"/>
        </w:trPr>
        <w:tc>
          <w:tcPr>
            <w:tcW w:w="5070" w:type="dxa"/>
          </w:tcPr>
          <w:p w14:paraId="173C4F0E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Engineering Economics</w:t>
            </w:r>
          </w:p>
        </w:tc>
        <w:tc>
          <w:tcPr>
            <w:tcW w:w="850" w:type="dxa"/>
          </w:tcPr>
          <w:p w14:paraId="7FB19464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5A96B088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61FF3EBA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09" w:type="dxa"/>
          </w:tcPr>
          <w:p w14:paraId="18163FF0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Business</w:t>
            </w:r>
          </w:p>
        </w:tc>
      </w:tr>
      <w:tr w:rsidR="000D1E5A" w:rsidRPr="009D47F2" w14:paraId="20CF5644" w14:textId="77777777" w:rsidTr="000D1E5A">
        <w:trPr>
          <w:trHeight w:val="227"/>
        </w:trPr>
        <w:tc>
          <w:tcPr>
            <w:tcW w:w="5070" w:type="dxa"/>
          </w:tcPr>
          <w:p w14:paraId="0C60C08E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Commercial &amp; Strategic Management</w:t>
            </w:r>
          </w:p>
        </w:tc>
        <w:tc>
          <w:tcPr>
            <w:tcW w:w="850" w:type="dxa"/>
          </w:tcPr>
          <w:p w14:paraId="76C7B211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66073600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3DAF99B5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09" w:type="dxa"/>
          </w:tcPr>
          <w:p w14:paraId="14A88A53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Behavioural/Business</w:t>
            </w:r>
          </w:p>
        </w:tc>
      </w:tr>
      <w:tr w:rsidR="000D1E5A" w:rsidRPr="009D47F2" w14:paraId="7D474741" w14:textId="77777777" w:rsidTr="000D1E5A">
        <w:trPr>
          <w:trHeight w:val="227"/>
        </w:trPr>
        <w:tc>
          <w:tcPr>
            <w:tcW w:w="5070" w:type="dxa"/>
          </w:tcPr>
          <w:p w14:paraId="4D2D2673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Marketing Management</w:t>
            </w:r>
          </w:p>
        </w:tc>
        <w:tc>
          <w:tcPr>
            <w:tcW w:w="850" w:type="dxa"/>
          </w:tcPr>
          <w:p w14:paraId="5828E903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347FECC3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2AAAB20F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09" w:type="dxa"/>
          </w:tcPr>
          <w:p w14:paraId="717DAC48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Behavioural/Business</w:t>
            </w:r>
          </w:p>
        </w:tc>
      </w:tr>
      <w:tr w:rsidR="000D1E5A" w:rsidRPr="009D47F2" w14:paraId="42BFC35C" w14:textId="77777777" w:rsidTr="000D1E5A">
        <w:trPr>
          <w:trHeight w:val="227"/>
        </w:trPr>
        <w:tc>
          <w:tcPr>
            <w:tcW w:w="5070" w:type="dxa"/>
          </w:tcPr>
          <w:p w14:paraId="3285879E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Technology Based Entrepreneurship</w:t>
            </w:r>
          </w:p>
        </w:tc>
        <w:tc>
          <w:tcPr>
            <w:tcW w:w="850" w:type="dxa"/>
          </w:tcPr>
          <w:p w14:paraId="47B08DBE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7,5</w:t>
            </w:r>
          </w:p>
        </w:tc>
        <w:tc>
          <w:tcPr>
            <w:tcW w:w="992" w:type="dxa"/>
          </w:tcPr>
          <w:p w14:paraId="5B3A8797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6F709653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1/2</w:t>
            </w:r>
          </w:p>
        </w:tc>
        <w:tc>
          <w:tcPr>
            <w:tcW w:w="2409" w:type="dxa"/>
          </w:tcPr>
          <w:p w14:paraId="4D43F2A0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Business</w:t>
            </w:r>
          </w:p>
        </w:tc>
      </w:tr>
      <w:tr w:rsidR="000D1E5A" w:rsidRPr="009D47F2" w14:paraId="1E0E507D" w14:textId="77777777" w:rsidTr="000D1E5A">
        <w:trPr>
          <w:trHeight w:val="227"/>
        </w:trPr>
        <w:tc>
          <w:tcPr>
            <w:tcW w:w="5070" w:type="dxa"/>
          </w:tcPr>
          <w:p w14:paraId="51B67517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Fundamentals of Operations Research</w:t>
            </w:r>
          </w:p>
        </w:tc>
        <w:tc>
          <w:tcPr>
            <w:tcW w:w="850" w:type="dxa"/>
          </w:tcPr>
          <w:p w14:paraId="5FB6D6EF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04607807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03E958EC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09" w:type="dxa"/>
          </w:tcPr>
          <w:p w14:paraId="2A0507F0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Business</w:t>
            </w:r>
          </w:p>
        </w:tc>
      </w:tr>
      <w:tr w:rsidR="000D1E5A" w:rsidRPr="009D47F2" w14:paraId="7BB3F0EC" w14:textId="77777777" w:rsidTr="000D1E5A">
        <w:trPr>
          <w:trHeight w:val="227"/>
        </w:trPr>
        <w:tc>
          <w:tcPr>
            <w:tcW w:w="5070" w:type="dxa"/>
          </w:tcPr>
          <w:p w14:paraId="26329E22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</w:rPr>
              <w:t>Seminars on Innovation and Sustainable Development</w:t>
            </w:r>
          </w:p>
        </w:tc>
        <w:tc>
          <w:tcPr>
            <w:tcW w:w="850" w:type="dxa"/>
          </w:tcPr>
          <w:p w14:paraId="7EE94634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4,5</w:t>
            </w:r>
          </w:p>
        </w:tc>
        <w:tc>
          <w:tcPr>
            <w:tcW w:w="992" w:type="dxa"/>
          </w:tcPr>
          <w:p w14:paraId="56374083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20B2B2BD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09" w:type="dxa"/>
          </w:tcPr>
          <w:p w14:paraId="027FCBA3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D1E5A" w:rsidRPr="009D47F2" w14:paraId="37435194" w14:textId="77777777" w:rsidTr="000D1E5A">
        <w:trPr>
          <w:trHeight w:val="227"/>
        </w:trPr>
        <w:tc>
          <w:tcPr>
            <w:tcW w:w="5070" w:type="dxa"/>
          </w:tcPr>
          <w:p w14:paraId="412E7D3B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</w:rPr>
              <w:t>Environmental and Sustainability Challenges  in Engineering</w:t>
            </w:r>
          </w:p>
        </w:tc>
        <w:tc>
          <w:tcPr>
            <w:tcW w:w="850" w:type="dxa"/>
          </w:tcPr>
          <w:p w14:paraId="2F8715C7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1,5</w:t>
            </w:r>
          </w:p>
        </w:tc>
        <w:tc>
          <w:tcPr>
            <w:tcW w:w="992" w:type="dxa"/>
          </w:tcPr>
          <w:p w14:paraId="6C5B48DC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05070A66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09" w:type="dxa"/>
          </w:tcPr>
          <w:p w14:paraId="7A26A2DF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D1E5A" w:rsidRPr="009D47F2" w14:paraId="5794542D" w14:textId="77777777" w:rsidTr="000D1E5A">
        <w:trPr>
          <w:trHeight w:val="227"/>
        </w:trPr>
        <w:tc>
          <w:tcPr>
            <w:tcW w:w="5070" w:type="dxa"/>
          </w:tcPr>
          <w:p w14:paraId="2C9D6B51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Environmental Impacts</w:t>
            </w:r>
          </w:p>
        </w:tc>
        <w:tc>
          <w:tcPr>
            <w:tcW w:w="850" w:type="dxa"/>
          </w:tcPr>
          <w:p w14:paraId="2E2AC005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39153F22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7F23C17B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09" w:type="dxa"/>
          </w:tcPr>
          <w:p w14:paraId="19C28C7D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D1E5A" w:rsidRPr="009D47F2" w14:paraId="236F2BC5" w14:textId="77777777" w:rsidTr="000D1E5A">
        <w:trPr>
          <w:trHeight w:val="227"/>
        </w:trPr>
        <w:tc>
          <w:tcPr>
            <w:tcW w:w="5070" w:type="dxa"/>
          </w:tcPr>
          <w:p w14:paraId="706E2819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Natural &amp; Technological Risks</w:t>
            </w:r>
          </w:p>
        </w:tc>
        <w:tc>
          <w:tcPr>
            <w:tcW w:w="850" w:type="dxa"/>
          </w:tcPr>
          <w:p w14:paraId="4D053A8C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4,5</w:t>
            </w:r>
          </w:p>
        </w:tc>
        <w:tc>
          <w:tcPr>
            <w:tcW w:w="992" w:type="dxa"/>
          </w:tcPr>
          <w:p w14:paraId="5CA3E340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1651F8A7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09" w:type="dxa"/>
          </w:tcPr>
          <w:p w14:paraId="61BCCF72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D1E5A" w:rsidRPr="009D47F2" w14:paraId="14928436" w14:textId="77777777" w:rsidTr="000D1E5A">
        <w:trPr>
          <w:trHeight w:val="227"/>
        </w:trPr>
        <w:tc>
          <w:tcPr>
            <w:tcW w:w="5070" w:type="dxa"/>
          </w:tcPr>
          <w:p w14:paraId="7AEEF8DC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Industrial Safety and Health</w:t>
            </w:r>
          </w:p>
        </w:tc>
        <w:tc>
          <w:tcPr>
            <w:tcW w:w="850" w:type="dxa"/>
          </w:tcPr>
          <w:p w14:paraId="3CCDF706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448A789F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0F4244A1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2</w:t>
            </w:r>
          </w:p>
        </w:tc>
        <w:tc>
          <w:tcPr>
            <w:tcW w:w="2409" w:type="dxa"/>
          </w:tcPr>
          <w:p w14:paraId="7C4F984C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D1E5A" w:rsidRPr="009D47F2" w14:paraId="0D44CEE8" w14:textId="77777777" w:rsidTr="000D1E5A">
        <w:trPr>
          <w:trHeight w:val="227"/>
        </w:trPr>
        <w:tc>
          <w:tcPr>
            <w:tcW w:w="5070" w:type="dxa"/>
          </w:tcPr>
          <w:p w14:paraId="53E6D4F9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Public Policies for Energy</w:t>
            </w:r>
          </w:p>
        </w:tc>
        <w:tc>
          <w:tcPr>
            <w:tcW w:w="850" w:type="dxa"/>
          </w:tcPr>
          <w:p w14:paraId="598527A0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644E16CA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22CD3247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09" w:type="dxa"/>
          </w:tcPr>
          <w:p w14:paraId="350EA10A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Expert</w:t>
            </w:r>
          </w:p>
        </w:tc>
      </w:tr>
      <w:tr w:rsidR="000D1E5A" w:rsidRPr="009D47F2" w14:paraId="1DC1E481" w14:textId="77777777" w:rsidTr="000D1E5A">
        <w:trPr>
          <w:trHeight w:val="227"/>
        </w:trPr>
        <w:tc>
          <w:tcPr>
            <w:tcW w:w="5070" w:type="dxa"/>
          </w:tcPr>
          <w:p w14:paraId="23C25EB1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  <w:u w:color="00000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</w:rPr>
              <w:t>Corporate Control and Corporate Governance</w:t>
            </w:r>
          </w:p>
        </w:tc>
        <w:tc>
          <w:tcPr>
            <w:tcW w:w="850" w:type="dxa"/>
          </w:tcPr>
          <w:p w14:paraId="72B77FEB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04B34F7D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6DFD1E49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09" w:type="dxa"/>
          </w:tcPr>
          <w:p w14:paraId="227FD959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Business</w:t>
            </w:r>
          </w:p>
        </w:tc>
      </w:tr>
      <w:tr w:rsidR="000D1E5A" w:rsidRPr="009D47F2" w14:paraId="587E0633" w14:textId="77777777" w:rsidTr="000D1E5A">
        <w:trPr>
          <w:trHeight w:val="227"/>
        </w:trPr>
        <w:tc>
          <w:tcPr>
            <w:tcW w:w="5070" w:type="dxa"/>
          </w:tcPr>
          <w:p w14:paraId="3267F30B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lang w:val="pt-PT"/>
              </w:rPr>
              <w:t>Industrial Organization</w:t>
            </w:r>
          </w:p>
        </w:tc>
        <w:tc>
          <w:tcPr>
            <w:tcW w:w="850" w:type="dxa"/>
          </w:tcPr>
          <w:p w14:paraId="58E3C017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6,0</w:t>
            </w:r>
          </w:p>
        </w:tc>
        <w:tc>
          <w:tcPr>
            <w:tcW w:w="992" w:type="dxa"/>
          </w:tcPr>
          <w:p w14:paraId="344D1D0E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</w:t>
            </w:r>
          </w:p>
        </w:tc>
        <w:tc>
          <w:tcPr>
            <w:tcW w:w="993" w:type="dxa"/>
          </w:tcPr>
          <w:p w14:paraId="0D606EBE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</w:t>
            </w:r>
          </w:p>
        </w:tc>
        <w:tc>
          <w:tcPr>
            <w:tcW w:w="2409" w:type="dxa"/>
          </w:tcPr>
          <w:p w14:paraId="47851B88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Behavioural/Business</w:t>
            </w:r>
          </w:p>
        </w:tc>
      </w:tr>
      <w:tr w:rsidR="000D1E5A" w:rsidRPr="009D47F2" w14:paraId="3A626A4D" w14:textId="77777777" w:rsidTr="000D1E5A">
        <w:trPr>
          <w:trHeight w:val="227"/>
        </w:trPr>
        <w:tc>
          <w:tcPr>
            <w:tcW w:w="5070" w:type="dxa"/>
          </w:tcPr>
          <w:p w14:paraId="75C0AB8A" w14:textId="77777777" w:rsidR="000D1E5A" w:rsidRPr="009D47F2" w:rsidRDefault="000D1E5A" w:rsidP="00BD0C5E">
            <w:pPr>
              <w:pStyle w:val="CorpoA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Free optional</w:t>
            </w:r>
          </w:p>
        </w:tc>
        <w:tc>
          <w:tcPr>
            <w:tcW w:w="850" w:type="dxa"/>
          </w:tcPr>
          <w:p w14:paraId="7B81C53D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-</w:t>
            </w:r>
          </w:p>
        </w:tc>
        <w:tc>
          <w:tcPr>
            <w:tcW w:w="992" w:type="dxa"/>
          </w:tcPr>
          <w:p w14:paraId="3C78BBF5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-</w:t>
            </w:r>
          </w:p>
        </w:tc>
        <w:tc>
          <w:tcPr>
            <w:tcW w:w="993" w:type="dxa"/>
          </w:tcPr>
          <w:p w14:paraId="7ECF7726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1/2</w:t>
            </w:r>
          </w:p>
        </w:tc>
        <w:tc>
          <w:tcPr>
            <w:tcW w:w="2409" w:type="dxa"/>
          </w:tcPr>
          <w:p w14:paraId="781AE224" w14:textId="77777777" w:rsidR="000D1E5A" w:rsidRPr="009D47F2" w:rsidRDefault="000D1E5A" w:rsidP="00BD0C5E">
            <w:pPr>
              <w:pStyle w:val="CorpoA"/>
              <w:jc w:val="center"/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</w:pPr>
            <w:r w:rsidRPr="009D47F2">
              <w:rPr>
                <w:rFonts w:ascii="Calibri" w:hAnsi="Calibri"/>
                <w:color w:val="auto"/>
                <w:sz w:val="20"/>
                <w:szCs w:val="20"/>
                <w:u w:color="000000"/>
                <w:lang w:val="pt-PT"/>
              </w:rPr>
              <w:t>-</w:t>
            </w:r>
          </w:p>
        </w:tc>
      </w:tr>
    </w:tbl>
    <w:p w14:paraId="6C94E31D" w14:textId="77777777" w:rsidR="008271BE" w:rsidRPr="009D47F2" w:rsidRDefault="008271BE">
      <w:pPr>
        <w:pStyle w:val="CorpoA"/>
        <w:rPr>
          <w:rFonts w:ascii="Calibri" w:hAnsi="Calibri"/>
          <w:sz w:val="20"/>
          <w:szCs w:val="20"/>
        </w:rPr>
      </w:pPr>
    </w:p>
    <w:p w14:paraId="26D9B2E4" w14:textId="77777777" w:rsidR="008271BE" w:rsidRPr="009D47F2" w:rsidRDefault="008271BE">
      <w:pPr>
        <w:pStyle w:val="CorpoA"/>
        <w:rPr>
          <w:rFonts w:ascii="Calibri" w:hAnsi="Calibri"/>
          <w:sz w:val="20"/>
          <w:szCs w:val="20"/>
        </w:rPr>
      </w:pPr>
    </w:p>
    <w:p w14:paraId="08B0A947" w14:textId="77777777" w:rsidR="008271BE" w:rsidRPr="009D47F2" w:rsidRDefault="008271BE">
      <w:pPr>
        <w:pStyle w:val="CorpoA"/>
        <w:rPr>
          <w:rFonts w:ascii="Calibri" w:hAnsi="Calibri"/>
          <w:sz w:val="20"/>
          <w:szCs w:val="20"/>
        </w:rPr>
      </w:pPr>
    </w:p>
    <w:p w14:paraId="7C5AB11A" w14:textId="77777777" w:rsidR="008271BE" w:rsidRDefault="008271BE">
      <w:pPr>
        <w:pStyle w:val="CorpoA"/>
        <w:rPr>
          <w:rFonts w:ascii="Calibri" w:hAnsi="Calibri"/>
        </w:rPr>
      </w:pPr>
    </w:p>
    <w:p w14:paraId="3E492802" w14:textId="77777777" w:rsidR="008271BE" w:rsidRDefault="008271BE">
      <w:pPr>
        <w:pStyle w:val="CorpoA"/>
        <w:rPr>
          <w:rFonts w:ascii="Calibri" w:hAnsi="Calibri"/>
        </w:rPr>
      </w:pPr>
    </w:p>
    <w:p w14:paraId="1790AE6B" w14:textId="77777777" w:rsidR="008271BE" w:rsidRDefault="008271BE">
      <w:pPr>
        <w:pStyle w:val="CorpoA"/>
        <w:rPr>
          <w:rFonts w:ascii="Calibri" w:hAnsi="Calibri"/>
        </w:rPr>
      </w:pPr>
    </w:p>
    <w:p w14:paraId="2480029C" w14:textId="77777777" w:rsidR="008271BE" w:rsidRPr="00E05057" w:rsidRDefault="008271BE">
      <w:pPr>
        <w:pStyle w:val="CorpoA"/>
        <w:rPr>
          <w:rFonts w:ascii="Calibri" w:hAnsi="Calibri"/>
        </w:rPr>
      </w:pPr>
    </w:p>
    <w:sectPr w:rsidR="008271BE" w:rsidRPr="00E05057" w:rsidSect="00E05057">
      <w:headerReference w:type="default" r:id="rId8"/>
      <w:footerReference w:type="default" r:id="rId9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76E1" w14:textId="77777777" w:rsidR="00154F3E" w:rsidRDefault="00154F3E">
      <w:r>
        <w:separator/>
      </w:r>
    </w:p>
  </w:endnote>
  <w:endnote w:type="continuationSeparator" w:id="0">
    <w:p w14:paraId="16A63B9F" w14:textId="77777777" w:rsidR="00154F3E" w:rsidRDefault="0015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8627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065E9F1" w14:textId="77777777" w:rsidR="00BD0C5E" w:rsidRPr="00942FA9" w:rsidRDefault="00BD0C5E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42FA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42FA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42FA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A6B62" w:rsidRPr="00EA6B62">
          <w:rPr>
            <w:rFonts w:asciiTheme="minorHAnsi" w:hAnsiTheme="minorHAnsi" w:cstheme="minorHAnsi"/>
            <w:noProof/>
            <w:sz w:val="22"/>
            <w:szCs w:val="22"/>
            <w:lang w:val="pt-PT"/>
          </w:rPr>
          <w:t>2</w:t>
        </w:r>
        <w:r w:rsidRPr="00942FA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0CCA754" w14:textId="77777777" w:rsidR="00BD0C5E" w:rsidRDefault="00BD0C5E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4FF2" w14:textId="77777777" w:rsidR="00154F3E" w:rsidRDefault="00154F3E">
      <w:r>
        <w:separator/>
      </w:r>
    </w:p>
  </w:footnote>
  <w:footnote w:type="continuationSeparator" w:id="0">
    <w:p w14:paraId="7971FBE1" w14:textId="77777777" w:rsidR="00154F3E" w:rsidRDefault="00154F3E">
      <w:r>
        <w:continuationSeparator/>
      </w:r>
    </w:p>
  </w:footnote>
  <w:footnote w:type="continuationNotice" w:id="1">
    <w:p w14:paraId="2E62F145" w14:textId="77777777" w:rsidR="00154F3E" w:rsidRDefault="00154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FD0E" w14:textId="77777777" w:rsidR="00BD0C5E" w:rsidRDefault="00BD0C5E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AB"/>
    <w:multiLevelType w:val="hybridMultilevel"/>
    <w:tmpl w:val="20281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784B"/>
    <w:multiLevelType w:val="multilevel"/>
    <w:tmpl w:val="2D00E692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2" w15:restartNumberingAfterBreak="0">
    <w:nsid w:val="48036142"/>
    <w:multiLevelType w:val="hybridMultilevel"/>
    <w:tmpl w:val="F7A4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036CF"/>
    <w:multiLevelType w:val="hybridMultilevel"/>
    <w:tmpl w:val="C292FA0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4F4A"/>
    <w:multiLevelType w:val="multilevel"/>
    <w:tmpl w:val="FC4C9A1C"/>
    <w:styleLink w:val="List0"/>
    <w:lvl w:ilvl="0">
      <w:numFmt w:val="bullet"/>
      <w:lvlText w:val="*"/>
      <w:lvlJc w:val="left"/>
      <w:pPr>
        <w:tabs>
          <w:tab w:val="num" w:pos="163"/>
        </w:tabs>
        <w:ind w:left="163" w:hanging="163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  <w:rtl w:val="0"/>
      </w:rPr>
    </w:lvl>
    <w:lvl w:ilvl="1">
      <w:start w:val="1"/>
      <w:numFmt w:val="bullet"/>
      <w:lvlText w:val="*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2">
      <w:start w:val="1"/>
      <w:numFmt w:val="bullet"/>
      <w:lvlText w:val="*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3">
      <w:start w:val="1"/>
      <w:numFmt w:val="bullet"/>
      <w:lvlText w:val="*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4">
      <w:start w:val="1"/>
      <w:numFmt w:val="bullet"/>
      <w:lvlText w:val="*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5">
      <w:start w:val="1"/>
      <w:numFmt w:val="bullet"/>
      <w:lvlText w:val="*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6">
      <w:start w:val="1"/>
      <w:numFmt w:val="bullet"/>
      <w:lvlText w:val="*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7">
      <w:start w:val="1"/>
      <w:numFmt w:val="bullet"/>
      <w:lvlText w:val="*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8">
      <w:start w:val="1"/>
      <w:numFmt w:val="bullet"/>
      <w:lvlText w:val="*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</w:abstractNum>
  <w:abstractNum w:abstractNumId="5" w15:restartNumberingAfterBreak="0">
    <w:nsid w:val="7ED224D9"/>
    <w:multiLevelType w:val="multilevel"/>
    <w:tmpl w:val="B2D40998"/>
    <w:lvl w:ilvl="0">
      <w:start w:val="1"/>
      <w:numFmt w:val="bullet"/>
      <w:lvlText w:val="*"/>
      <w:lvlJc w:val="left"/>
      <w:pPr>
        <w:tabs>
          <w:tab w:val="num" w:pos="163"/>
        </w:tabs>
        <w:ind w:left="163" w:hanging="163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1">
      <w:start w:val="1"/>
      <w:numFmt w:val="bullet"/>
      <w:lvlText w:val="*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2">
      <w:start w:val="1"/>
      <w:numFmt w:val="bullet"/>
      <w:lvlText w:val="*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3">
      <w:start w:val="1"/>
      <w:numFmt w:val="bullet"/>
      <w:lvlText w:val="*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4">
      <w:start w:val="1"/>
      <w:numFmt w:val="bullet"/>
      <w:lvlText w:val="*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5">
      <w:start w:val="1"/>
      <w:numFmt w:val="bullet"/>
      <w:lvlText w:val="*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6">
      <w:start w:val="1"/>
      <w:numFmt w:val="bullet"/>
      <w:lvlText w:val="*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7">
      <w:start w:val="1"/>
      <w:numFmt w:val="bullet"/>
      <w:lvlText w:val="*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  <w:lvl w:ilvl="8">
      <w:start w:val="1"/>
      <w:numFmt w:val="bullet"/>
      <w:lvlText w:val="*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b/>
        <w:bCs/>
        <w:i/>
        <w:iCs/>
        <w:position w:val="0"/>
        <w:sz w:val="20"/>
        <w:szCs w:val="20"/>
        <w:rtl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68"/>
    <w:rsid w:val="00010AC9"/>
    <w:rsid w:val="000159C6"/>
    <w:rsid w:val="000234FA"/>
    <w:rsid w:val="00031C1F"/>
    <w:rsid w:val="00035790"/>
    <w:rsid w:val="00047122"/>
    <w:rsid w:val="00053197"/>
    <w:rsid w:val="00053EB5"/>
    <w:rsid w:val="000563F8"/>
    <w:rsid w:val="00064936"/>
    <w:rsid w:val="00066080"/>
    <w:rsid w:val="0006664A"/>
    <w:rsid w:val="00073A9A"/>
    <w:rsid w:val="000824C0"/>
    <w:rsid w:val="000975D2"/>
    <w:rsid w:val="000A7F3B"/>
    <w:rsid w:val="000D1E5A"/>
    <w:rsid w:val="00106364"/>
    <w:rsid w:val="0012161D"/>
    <w:rsid w:val="00131656"/>
    <w:rsid w:val="0015305D"/>
    <w:rsid w:val="00154F3E"/>
    <w:rsid w:val="00177A8D"/>
    <w:rsid w:val="001875C9"/>
    <w:rsid w:val="00187710"/>
    <w:rsid w:val="00197B86"/>
    <w:rsid w:val="00197CD7"/>
    <w:rsid w:val="001A2AC6"/>
    <w:rsid w:val="001A7D52"/>
    <w:rsid w:val="001B0DA3"/>
    <w:rsid w:val="001E405F"/>
    <w:rsid w:val="001F0334"/>
    <w:rsid w:val="002047DE"/>
    <w:rsid w:val="00227465"/>
    <w:rsid w:val="00230A1F"/>
    <w:rsid w:val="00231D68"/>
    <w:rsid w:val="00250FCF"/>
    <w:rsid w:val="00251250"/>
    <w:rsid w:val="00261C33"/>
    <w:rsid w:val="002751E3"/>
    <w:rsid w:val="002868CE"/>
    <w:rsid w:val="00292411"/>
    <w:rsid w:val="002D2D43"/>
    <w:rsid w:val="002D32B1"/>
    <w:rsid w:val="002E1384"/>
    <w:rsid w:val="0030642C"/>
    <w:rsid w:val="003107C8"/>
    <w:rsid w:val="00313438"/>
    <w:rsid w:val="003165F2"/>
    <w:rsid w:val="0036036E"/>
    <w:rsid w:val="0036738C"/>
    <w:rsid w:val="00375A4D"/>
    <w:rsid w:val="00391FF8"/>
    <w:rsid w:val="00392BB2"/>
    <w:rsid w:val="003951D1"/>
    <w:rsid w:val="003B232C"/>
    <w:rsid w:val="003B7715"/>
    <w:rsid w:val="003C0E14"/>
    <w:rsid w:val="003C62B9"/>
    <w:rsid w:val="003D0D13"/>
    <w:rsid w:val="003D4E27"/>
    <w:rsid w:val="003D5190"/>
    <w:rsid w:val="003E2C7F"/>
    <w:rsid w:val="003F6865"/>
    <w:rsid w:val="003F7BF7"/>
    <w:rsid w:val="004014F3"/>
    <w:rsid w:val="00420701"/>
    <w:rsid w:val="00433BEA"/>
    <w:rsid w:val="00447801"/>
    <w:rsid w:val="004539E9"/>
    <w:rsid w:val="00455875"/>
    <w:rsid w:val="004621E7"/>
    <w:rsid w:val="0047789C"/>
    <w:rsid w:val="0048487D"/>
    <w:rsid w:val="00495EC5"/>
    <w:rsid w:val="004A14E7"/>
    <w:rsid w:val="004B4E17"/>
    <w:rsid w:val="004F0E4B"/>
    <w:rsid w:val="00502AD7"/>
    <w:rsid w:val="0050499F"/>
    <w:rsid w:val="0050510C"/>
    <w:rsid w:val="00512868"/>
    <w:rsid w:val="005456F8"/>
    <w:rsid w:val="00550095"/>
    <w:rsid w:val="0055375B"/>
    <w:rsid w:val="00580DDE"/>
    <w:rsid w:val="0058463E"/>
    <w:rsid w:val="00584CD9"/>
    <w:rsid w:val="005A09C0"/>
    <w:rsid w:val="005A0EC8"/>
    <w:rsid w:val="005B058F"/>
    <w:rsid w:val="005B28DD"/>
    <w:rsid w:val="005B6FB2"/>
    <w:rsid w:val="005C12C6"/>
    <w:rsid w:val="005C305D"/>
    <w:rsid w:val="005D106B"/>
    <w:rsid w:val="005E00F7"/>
    <w:rsid w:val="005E1FC1"/>
    <w:rsid w:val="005E2E99"/>
    <w:rsid w:val="005E3233"/>
    <w:rsid w:val="005F56F8"/>
    <w:rsid w:val="005F75CA"/>
    <w:rsid w:val="006020DE"/>
    <w:rsid w:val="0060463D"/>
    <w:rsid w:val="006141C0"/>
    <w:rsid w:val="00654104"/>
    <w:rsid w:val="006550D6"/>
    <w:rsid w:val="0066668B"/>
    <w:rsid w:val="00670629"/>
    <w:rsid w:val="00685031"/>
    <w:rsid w:val="00686998"/>
    <w:rsid w:val="006965C7"/>
    <w:rsid w:val="006A04DE"/>
    <w:rsid w:val="006C075D"/>
    <w:rsid w:val="006C5DD8"/>
    <w:rsid w:val="006E41FA"/>
    <w:rsid w:val="006E7178"/>
    <w:rsid w:val="007237C7"/>
    <w:rsid w:val="007255E6"/>
    <w:rsid w:val="00743E05"/>
    <w:rsid w:val="007500AD"/>
    <w:rsid w:val="00750708"/>
    <w:rsid w:val="00766A65"/>
    <w:rsid w:val="00773013"/>
    <w:rsid w:val="00787EBC"/>
    <w:rsid w:val="00791280"/>
    <w:rsid w:val="007925E8"/>
    <w:rsid w:val="00792DDD"/>
    <w:rsid w:val="007A62FE"/>
    <w:rsid w:val="007A6943"/>
    <w:rsid w:val="007D2603"/>
    <w:rsid w:val="007D5A27"/>
    <w:rsid w:val="00801859"/>
    <w:rsid w:val="00802204"/>
    <w:rsid w:val="00803E64"/>
    <w:rsid w:val="008173A9"/>
    <w:rsid w:val="00822F50"/>
    <w:rsid w:val="008271BE"/>
    <w:rsid w:val="008372B0"/>
    <w:rsid w:val="00837326"/>
    <w:rsid w:val="00843407"/>
    <w:rsid w:val="0084598D"/>
    <w:rsid w:val="00847C21"/>
    <w:rsid w:val="00852E91"/>
    <w:rsid w:val="00874A2F"/>
    <w:rsid w:val="008A176F"/>
    <w:rsid w:val="008A1E36"/>
    <w:rsid w:val="008B1CAD"/>
    <w:rsid w:val="008B4A37"/>
    <w:rsid w:val="008C570C"/>
    <w:rsid w:val="008C6AE8"/>
    <w:rsid w:val="008E6004"/>
    <w:rsid w:val="008F1475"/>
    <w:rsid w:val="00901AB8"/>
    <w:rsid w:val="009047BD"/>
    <w:rsid w:val="009249DD"/>
    <w:rsid w:val="009373C2"/>
    <w:rsid w:val="00942FA9"/>
    <w:rsid w:val="00956F2E"/>
    <w:rsid w:val="009701CD"/>
    <w:rsid w:val="00972F01"/>
    <w:rsid w:val="00973EA4"/>
    <w:rsid w:val="00980BAF"/>
    <w:rsid w:val="0098476A"/>
    <w:rsid w:val="009A257D"/>
    <w:rsid w:val="009A25C2"/>
    <w:rsid w:val="009B2BFE"/>
    <w:rsid w:val="009B2EB7"/>
    <w:rsid w:val="009D1EF3"/>
    <w:rsid w:val="009D3C42"/>
    <w:rsid w:val="009D47F2"/>
    <w:rsid w:val="009F5250"/>
    <w:rsid w:val="009F5814"/>
    <w:rsid w:val="00A05F3A"/>
    <w:rsid w:val="00A2065D"/>
    <w:rsid w:val="00A247DB"/>
    <w:rsid w:val="00A41563"/>
    <w:rsid w:val="00A432D2"/>
    <w:rsid w:val="00A50C0D"/>
    <w:rsid w:val="00A56DF0"/>
    <w:rsid w:val="00A66DA8"/>
    <w:rsid w:val="00A74C8B"/>
    <w:rsid w:val="00A77188"/>
    <w:rsid w:val="00A83BD9"/>
    <w:rsid w:val="00A91D22"/>
    <w:rsid w:val="00AA2033"/>
    <w:rsid w:val="00AA4B44"/>
    <w:rsid w:val="00AA57E1"/>
    <w:rsid w:val="00AC0909"/>
    <w:rsid w:val="00AC17E6"/>
    <w:rsid w:val="00AC35AA"/>
    <w:rsid w:val="00AD090F"/>
    <w:rsid w:val="00AE1775"/>
    <w:rsid w:val="00AF07A0"/>
    <w:rsid w:val="00AF6350"/>
    <w:rsid w:val="00B0063E"/>
    <w:rsid w:val="00B335C8"/>
    <w:rsid w:val="00B449E6"/>
    <w:rsid w:val="00B56C63"/>
    <w:rsid w:val="00B629D8"/>
    <w:rsid w:val="00B65EEF"/>
    <w:rsid w:val="00B66F38"/>
    <w:rsid w:val="00B67990"/>
    <w:rsid w:val="00BA2D2E"/>
    <w:rsid w:val="00BB4DB7"/>
    <w:rsid w:val="00BD0C5E"/>
    <w:rsid w:val="00BD2099"/>
    <w:rsid w:val="00BE30DB"/>
    <w:rsid w:val="00C06714"/>
    <w:rsid w:val="00C107FA"/>
    <w:rsid w:val="00C13DE2"/>
    <w:rsid w:val="00C44EEE"/>
    <w:rsid w:val="00C4747F"/>
    <w:rsid w:val="00C661C0"/>
    <w:rsid w:val="00C708D8"/>
    <w:rsid w:val="00C75FD6"/>
    <w:rsid w:val="00C76F68"/>
    <w:rsid w:val="00CA1562"/>
    <w:rsid w:val="00CB0313"/>
    <w:rsid w:val="00CB0FC7"/>
    <w:rsid w:val="00CB15B6"/>
    <w:rsid w:val="00CB2F3D"/>
    <w:rsid w:val="00CB5155"/>
    <w:rsid w:val="00CC62A6"/>
    <w:rsid w:val="00CD1F0F"/>
    <w:rsid w:val="00CE645E"/>
    <w:rsid w:val="00D01E78"/>
    <w:rsid w:val="00D11A24"/>
    <w:rsid w:val="00D1341B"/>
    <w:rsid w:val="00D35A63"/>
    <w:rsid w:val="00D36DDB"/>
    <w:rsid w:val="00D40EBF"/>
    <w:rsid w:val="00D62215"/>
    <w:rsid w:val="00D7413C"/>
    <w:rsid w:val="00D76535"/>
    <w:rsid w:val="00DA4091"/>
    <w:rsid w:val="00DC55B7"/>
    <w:rsid w:val="00DD212D"/>
    <w:rsid w:val="00DF030B"/>
    <w:rsid w:val="00DF1EE8"/>
    <w:rsid w:val="00DF71AF"/>
    <w:rsid w:val="00E0245B"/>
    <w:rsid w:val="00E034CA"/>
    <w:rsid w:val="00E05057"/>
    <w:rsid w:val="00E22193"/>
    <w:rsid w:val="00E22784"/>
    <w:rsid w:val="00E228EB"/>
    <w:rsid w:val="00E63C5F"/>
    <w:rsid w:val="00E65C3F"/>
    <w:rsid w:val="00E77681"/>
    <w:rsid w:val="00EA6B62"/>
    <w:rsid w:val="00EA77AF"/>
    <w:rsid w:val="00EB1500"/>
    <w:rsid w:val="00EB1CFC"/>
    <w:rsid w:val="00ED4A21"/>
    <w:rsid w:val="00EE36AE"/>
    <w:rsid w:val="00EF444E"/>
    <w:rsid w:val="00F01436"/>
    <w:rsid w:val="00F04589"/>
    <w:rsid w:val="00F05141"/>
    <w:rsid w:val="00F40284"/>
    <w:rsid w:val="00F419FA"/>
    <w:rsid w:val="00F42906"/>
    <w:rsid w:val="00F4709A"/>
    <w:rsid w:val="00F52C29"/>
    <w:rsid w:val="00F557AB"/>
    <w:rsid w:val="00F673A4"/>
    <w:rsid w:val="00F83F07"/>
    <w:rsid w:val="00F84867"/>
    <w:rsid w:val="00F85CD2"/>
    <w:rsid w:val="00F949A6"/>
    <w:rsid w:val="00F94F34"/>
    <w:rsid w:val="00FA76AD"/>
    <w:rsid w:val="00FA7769"/>
    <w:rsid w:val="00FB2BCA"/>
    <w:rsid w:val="00FB490F"/>
    <w:rsid w:val="00FC4013"/>
    <w:rsid w:val="00FD41EA"/>
    <w:rsid w:val="00FD48C9"/>
    <w:rsid w:val="00FE0B76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0C36"/>
  <w15:docId w15:val="{6C18E49E-CA19-4714-B2F6-24CAFFFE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7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1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1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1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1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1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38C"/>
    <w:rPr>
      <w:u w:val="single"/>
    </w:rPr>
  </w:style>
  <w:style w:type="table" w:customStyle="1" w:styleId="TableNormal1">
    <w:name w:val="Table Normal1"/>
    <w:rsid w:val="00367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3673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36738C"/>
    <w:pPr>
      <w:spacing w:line="288" w:lineRule="auto"/>
    </w:pPr>
    <w:rPr>
      <w:rFonts w:ascii="Helvetica" w:hAnsi="Arial Unicode MS" w:cs="Arial Unicode MS"/>
      <w:color w:val="3F3F3F"/>
      <w:sz w:val="22"/>
      <w:szCs w:val="22"/>
      <w:u w:color="3F3F3F"/>
    </w:rPr>
  </w:style>
  <w:style w:type="paragraph" w:customStyle="1" w:styleId="Ttulo11">
    <w:name w:val="Título 11"/>
    <w:next w:val="CorpoA"/>
    <w:link w:val="Ttulo1Carcter"/>
    <w:rsid w:val="0036738C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  <w:lang w:val="pt-PT"/>
    </w:rPr>
  </w:style>
  <w:style w:type="paragraph" w:styleId="TOC1">
    <w:name w:val="toc 1"/>
    <w:next w:val="TOC2"/>
    <w:uiPriority w:val="39"/>
    <w:rsid w:val="00DF71AF"/>
    <w:pPr>
      <w:spacing w:before="240" w:after="120"/>
    </w:pPr>
    <w:rPr>
      <w:rFonts w:asciiTheme="minorHAnsi" w:hAnsiTheme="minorHAnsi" w:cstheme="minorHAnsi"/>
      <w:b/>
      <w:bCs/>
    </w:rPr>
  </w:style>
  <w:style w:type="paragraph" w:customStyle="1" w:styleId="Ttulo21">
    <w:name w:val="Título 21"/>
    <w:next w:val="CorpoA"/>
    <w:rsid w:val="0036738C"/>
    <w:pPr>
      <w:keepNext/>
      <w:outlineLvl w:val="0"/>
    </w:pPr>
    <w:rPr>
      <w:rFonts w:ascii="Helvetica" w:eastAsia="Helvetica" w:hAnsi="Helvetica" w:cs="Helvetica"/>
      <w:b/>
      <w:bCs/>
      <w:color w:val="000000"/>
      <w:sz w:val="26"/>
      <w:szCs w:val="26"/>
      <w:u w:color="000000"/>
    </w:rPr>
  </w:style>
  <w:style w:type="paragraph" w:styleId="TOC2">
    <w:name w:val="toc 2"/>
    <w:uiPriority w:val="39"/>
    <w:rsid w:val="00DF71AF"/>
    <w:pPr>
      <w:spacing w:before="120"/>
      <w:ind w:left="240"/>
    </w:pPr>
    <w:rPr>
      <w:rFonts w:asciiTheme="minorHAnsi" w:hAnsiTheme="minorHAnsi" w:cstheme="minorHAnsi"/>
      <w:i/>
      <w:iCs/>
    </w:rPr>
  </w:style>
  <w:style w:type="paragraph" w:customStyle="1" w:styleId="Ttulo41">
    <w:name w:val="Título 41"/>
    <w:next w:val="CorpoA"/>
    <w:rsid w:val="0036738C"/>
    <w:pPr>
      <w:keepNext/>
      <w:outlineLvl w:val="1"/>
    </w:pPr>
    <w:rPr>
      <w:rFonts w:ascii="Helvetica" w:eastAsia="Helvetica" w:hAnsi="Helvetica" w:cs="Helvetica"/>
      <w:b/>
      <w:bCs/>
      <w:color w:val="3F3F3F"/>
      <w:sz w:val="26"/>
      <w:szCs w:val="26"/>
      <w:u w:color="3F3F3F"/>
    </w:rPr>
  </w:style>
  <w:style w:type="paragraph" w:styleId="TOC3">
    <w:name w:val="toc 3"/>
    <w:uiPriority w:val="39"/>
    <w:rsid w:val="0036738C"/>
    <w:pPr>
      <w:ind w:left="480"/>
    </w:pPr>
    <w:rPr>
      <w:rFonts w:asciiTheme="minorHAnsi" w:hAnsiTheme="minorHAnsi" w:cstheme="minorHAnsi"/>
    </w:rPr>
  </w:style>
  <w:style w:type="paragraph" w:customStyle="1" w:styleId="TtuloA">
    <w:name w:val="Título A"/>
    <w:next w:val="CorpoA"/>
    <w:rsid w:val="0036738C"/>
    <w:pPr>
      <w:keepNext/>
      <w:outlineLvl w:val="2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styleId="Caption">
    <w:name w:val="caption"/>
    <w:rsid w:val="0036738C"/>
    <w:pPr>
      <w:tabs>
        <w:tab w:val="left" w:pos="1150"/>
      </w:tabs>
      <w:spacing w:before="400" w:after="400" w:line="288" w:lineRule="auto"/>
    </w:pPr>
    <w:rPr>
      <w:rFonts w:ascii="Calibri" w:eastAsia="Calibri" w:hAnsi="Calibri" w:cs="Calibri"/>
      <w:b/>
      <w:bCs/>
      <w:i/>
      <w:iCs/>
      <w:color w:val="7F7F7F"/>
      <w:sz w:val="18"/>
      <w:szCs w:val="18"/>
      <w:u w:color="7F7F7F"/>
    </w:rPr>
  </w:style>
  <w:style w:type="paragraph" w:customStyle="1" w:styleId="Ttulo51">
    <w:name w:val="Título 51"/>
    <w:next w:val="CorpoA"/>
    <w:link w:val="Ttulo5Carcter"/>
    <w:rsid w:val="0036738C"/>
    <w:pPr>
      <w:keepNext/>
      <w:outlineLvl w:val="1"/>
    </w:pPr>
    <w:rPr>
      <w:rFonts w:ascii="Helvetica" w:hAnsi="Arial Unicode MS" w:cs="Arial Unicode MS"/>
      <w:b/>
      <w:bCs/>
      <w:color w:val="000000"/>
      <w:sz w:val="26"/>
      <w:szCs w:val="26"/>
      <w:u w:color="000000"/>
      <w:lang w:val="pt-PT"/>
    </w:rPr>
  </w:style>
  <w:style w:type="paragraph" w:customStyle="1" w:styleId="Notaderodap">
    <w:name w:val="Nota de rodapé"/>
    <w:rsid w:val="0036738C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enhum">
    <w:name w:val="Nenhum"/>
    <w:rsid w:val="0036738C"/>
  </w:style>
  <w:style w:type="character" w:customStyle="1" w:styleId="Hyperlink0">
    <w:name w:val="Hyperlink.0"/>
    <w:basedOn w:val="Nenhum"/>
    <w:rsid w:val="0036738C"/>
    <w:rPr>
      <w:rFonts w:ascii="Helvetica" w:eastAsia="Helvetica" w:hAnsi="Helvetica" w:cs="Helvetica"/>
      <w:color w:val="0000FF"/>
      <w:sz w:val="18"/>
      <w:szCs w:val="18"/>
      <w:u w:val="single" w:color="0000FF"/>
    </w:rPr>
  </w:style>
  <w:style w:type="paragraph" w:styleId="FootnoteText">
    <w:name w:val="footnote text"/>
    <w:rsid w:val="0036738C"/>
    <w:rPr>
      <w:rFonts w:ascii="Calibri" w:eastAsia="Calibri" w:hAnsi="Calibri" w:cs="Calibri"/>
      <w:color w:val="000000"/>
      <w:u w:color="000000"/>
      <w:lang w:val="pt-PT"/>
    </w:rPr>
  </w:style>
  <w:style w:type="numbering" w:customStyle="1" w:styleId="List0">
    <w:name w:val="List 0"/>
    <w:basedOn w:val="Estiloimportado1"/>
    <w:rsid w:val="0036738C"/>
    <w:pPr>
      <w:numPr>
        <w:numId w:val="3"/>
      </w:numPr>
    </w:pPr>
  </w:style>
  <w:style w:type="numbering" w:customStyle="1" w:styleId="Estiloimportado1">
    <w:name w:val="Estilo importado 1"/>
    <w:rsid w:val="0036738C"/>
  </w:style>
  <w:style w:type="paragraph" w:customStyle="1" w:styleId="Default">
    <w:name w:val="Default"/>
    <w:rsid w:val="0036738C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character" w:customStyle="1" w:styleId="Hyperlink1">
    <w:name w:val="Hyperlink.1"/>
    <w:basedOn w:val="Nenhum"/>
    <w:rsid w:val="0036738C"/>
    <w:rPr>
      <w:rFonts w:ascii="Helvetica" w:eastAsia="Helvetica" w:hAnsi="Helvetica" w:cs="Helvetica"/>
      <w:sz w:val="22"/>
      <w:szCs w:val="22"/>
      <w:u w:val="single"/>
      <w:lang w:val="en-US"/>
    </w:rPr>
  </w:style>
  <w:style w:type="paragraph" w:customStyle="1" w:styleId="TtulosSecesManualMege">
    <w:name w:val="Títulos Secções Manual Mege"/>
    <w:basedOn w:val="Ttulo11"/>
    <w:link w:val="TtulosSecesManualMegeCarcter"/>
    <w:qFormat/>
    <w:rsid w:val="00391FF8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8D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DefaultParagraphFont"/>
    <w:link w:val="Ttulo11"/>
    <w:rsid w:val="00980BAF"/>
    <w:rPr>
      <w:rFonts w:ascii="Helvetica" w:hAnsi="Arial Unicode MS" w:cs="Arial Unicode MS"/>
      <w:b/>
      <w:bCs/>
      <w:color w:val="000000"/>
      <w:sz w:val="36"/>
      <w:szCs w:val="36"/>
      <w:u w:color="000000"/>
      <w:lang w:val="pt-PT"/>
    </w:rPr>
  </w:style>
  <w:style w:type="character" w:customStyle="1" w:styleId="TtulosSecesManualMegeCarcter">
    <w:name w:val="Títulos Secções Manual Mege Carácter"/>
    <w:basedOn w:val="Ttulo1Carcter"/>
    <w:link w:val="TtulosSecesManualMege"/>
    <w:rsid w:val="00391FF8"/>
    <w:rPr>
      <w:rFonts w:ascii="Helvetica" w:hAnsi="Arial Unicode MS" w:cs="Arial Unicode MS"/>
      <w:b/>
      <w:bCs/>
      <w:color w:val="000000"/>
      <w:sz w:val="32"/>
      <w:szCs w:val="36"/>
      <w:u w:color="000000"/>
      <w:lang w:val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8D"/>
    <w:rPr>
      <w:rFonts w:ascii="Tahoma" w:hAnsi="Tahoma" w:cs="Tahoma"/>
      <w:sz w:val="16"/>
      <w:szCs w:val="16"/>
    </w:rPr>
  </w:style>
  <w:style w:type="table" w:customStyle="1" w:styleId="SombreadoMdio11">
    <w:name w:val="Sombreado Médio 11"/>
    <w:basedOn w:val="TableNormal"/>
    <w:uiPriority w:val="63"/>
    <w:rsid w:val="005D1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ttuloManualdoMege">
    <w:name w:val="Subtítulo Manual do Mege"/>
    <w:basedOn w:val="Ttulo51"/>
    <w:link w:val="SubttuloManualdoMegeCarcter"/>
    <w:qFormat/>
    <w:rsid w:val="00972F01"/>
  </w:style>
  <w:style w:type="paragraph" w:styleId="Header">
    <w:name w:val="header"/>
    <w:basedOn w:val="Normal"/>
    <w:link w:val="HeaderChar"/>
    <w:uiPriority w:val="99"/>
    <w:unhideWhenUsed/>
    <w:rsid w:val="009047BD"/>
    <w:pPr>
      <w:tabs>
        <w:tab w:val="center" w:pos="4419"/>
        <w:tab w:val="right" w:pos="8838"/>
      </w:tabs>
    </w:pPr>
  </w:style>
  <w:style w:type="character" w:customStyle="1" w:styleId="Ttulo5Carcter">
    <w:name w:val="Título 5 Carácter"/>
    <w:basedOn w:val="DefaultParagraphFont"/>
    <w:link w:val="Ttulo51"/>
    <w:rsid w:val="00972F01"/>
    <w:rPr>
      <w:rFonts w:ascii="Helvetica" w:hAnsi="Arial Unicode MS" w:cs="Arial Unicode MS"/>
      <w:b/>
      <w:bCs/>
      <w:color w:val="000000"/>
      <w:sz w:val="26"/>
      <w:szCs w:val="26"/>
      <w:u w:color="000000"/>
      <w:lang w:val="pt-PT"/>
    </w:rPr>
  </w:style>
  <w:style w:type="character" w:customStyle="1" w:styleId="SubttuloManualdoMegeCarcter">
    <w:name w:val="Subtítulo Manual do Mege Carácter"/>
    <w:basedOn w:val="Ttulo5Carcter"/>
    <w:link w:val="SubttuloManualdoMege"/>
    <w:rsid w:val="00972F01"/>
    <w:rPr>
      <w:rFonts w:ascii="Helvetica" w:hAnsi="Arial Unicode MS" w:cs="Arial Unicode MS"/>
      <w:b/>
      <w:bCs/>
      <w:color w:val="000000"/>
      <w:sz w:val="26"/>
      <w:szCs w:val="26"/>
      <w:u w:color="000000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9047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7B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7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71AF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1A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1A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1AF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1AF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1AF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1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1AF"/>
    <w:rPr>
      <w:rFonts w:asciiTheme="majorHAnsi" w:eastAsiaTheme="majorEastAsia" w:hAnsiTheme="majorHAnsi" w:cstheme="majorBidi"/>
      <w:color w:val="404040" w:themeColor="text1" w:themeTint="BF"/>
    </w:rPr>
  </w:style>
  <w:style w:type="paragraph" w:styleId="TOC4">
    <w:name w:val="toc 4"/>
    <w:basedOn w:val="Normal"/>
    <w:next w:val="Normal"/>
    <w:autoRedefine/>
    <w:uiPriority w:val="39"/>
    <w:unhideWhenUsed/>
    <w:rsid w:val="003D0D1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D0D1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D0D1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D0D1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D0D13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D0D13"/>
    <w:pPr>
      <w:ind w:left="1920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59"/>
    <w:rsid w:val="0093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68F9-4345-44C8-9C04-D290DC34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</dc:creator>
  <cp:lastModifiedBy>Anna Kazaeva</cp:lastModifiedBy>
  <cp:revision>2</cp:revision>
  <cp:lastPrinted>2018-09-19T10:28:00Z</cp:lastPrinted>
  <dcterms:created xsi:type="dcterms:W3CDTF">2019-05-08T09:54:00Z</dcterms:created>
  <dcterms:modified xsi:type="dcterms:W3CDTF">2019-05-08T09:54:00Z</dcterms:modified>
</cp:coreProperties>
</file>